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0F" w:rsidRDefault="00AB250F">
      <w:pPr>
        <w:pStyle w:val="normal0"/>
        <w:rPr>
          <w:rFonts w:ascii="Arial" w:eastAsia="Arial" w:hAnsi="Arial" w:cs="Arial"/>
          <w:b/>
        </w:rPr>
      </w:pPr>
    </w:p>
    <w:p w:rsidR="00AB250F" w:rsidRDefault="002E130F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UPUTA</w:t>
      </w:r>
    </w:p>
    <w:p w:rsidR="00AB250F" w:rsidRDefault="002E130F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 načinu izdavanja propusnica na temelju okolnosti iz točke II. </w:t>
      </w:r>
    </w:p>
    <w:p w:rsidR="00AB250F" w:rsidRDefault="002E130F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Odluke o zabrani napuštanja mjesta i stalnog boravka u Republici Hrvatskoj </w:t>
      </w:r>
    </w:p>
    <w:p w:rsidR="00AB250F" w:rsidRDefault="002E130F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(Narodne novine broj 35/20)</w:t>
      </w:r>
    </w:p>
    <w:p w:rsidR="00AB250F" w:rsidRDefault="00AB250F">
      <w:pPr>
        <w:pStyle w:val="normal0"/>
        <w:jc w:val="center"/>
        <w:rPr>
          <w:rFonts w:ascii="Arial" w:eastAsia="Arial" w:hAnsi="Arial" w:cs="Arial"/>
          <w:b/>
        </w:rPr>
      </w:pPr>
    </w:p>
    <w:p w:rsidR="00AB250F" w:rsidRDefault="002E130F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</w:t>
      </w:r>
    </w:p>
    <w:p w:rsidR="00AB250F" w:rsidRDefault="002E130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 obzirom na upite stožera civilne zaštite te pravnih i fizičkih osoba, radi ujednačavanja postupanja daje se uputa o načinu izdavanja propusnica na temelju okolnosti iz točke II. Odluke o zabrani napuštanja mjesta prebivališta i stalnog boravka u Republic</w:t>
      </w:r>
      <w:r>
        <w:rPr>
          <w:rFonts w:ascii="Arial" w:eastAsia="Arial" w:hAnsi="Arial" w:cs="Arial"/>
        </w:rPr>
        <w:t>i Hrvatskoj (u daljnjem tekstu: Odluka).</w:t>
      </w:r>
    </w:p>
    <w:p w:rsidR="00AB250F" w:rsidRDefault="002E130F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</w:rPr>
        <w:t>.</w:t>
      </w:r>
    </w:p>
    <w:p w:rsidR="00AB250F" w:rsidRDefault="002E130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Nalaže se stožerima civilne zaštite da propusnice zbog okolnosti iz točke II. stavka 1. podtočke e)  Odluke:</w:t>
      </w:r>
    </w:p>
    <w:p w:rsidR="00AB250F" w:rsidRDefault="002E130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000000"/>
        </w:rPr>
        <w:t>iz vitalnih obiteljskih razloga, poput pružanja skrbi djeci ili starijim osobama ili kupnje hrane i os</w:t>
      </w:r>
      <w:r>
        <w:rPr>
          <w:rFonts w:ascii="Arial" w:eastAsia="Arial" w:hAnsi="Arial" w:cs="Arial"/>
          <w:color w:val="000000"/>
        </w:rPr>
        <w:t>novnih potrepština, izdaju maksimalno restriktivno u doista nužnim slučajevima (nužnim slučajem smatra se i kupnja hrane i hranjenje životinja).</w:t>
      </w:r>
    </w:p>
    <w:p w:rsidR="00AB250F" w:rsidRDefault="002E130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 zahtjevu potrebno je navesti osobne podatke i razlog traženja propusnice.</w:t>
      </w:r>
    </w:p>
    <w:p w:rsidR="00AB250F" w:rsidRDefault="002E130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Preporuča se da se propusnice izdaj</w:t>
      </w:r>
      <w:r>
        <w:rPr>
          <w:rFonts w:ascii="Arial" w:eastAsia="Arial" w:hAnsi="Arial" w:cs="Arial"/>
        </w:rPr>
        <w:t>u elektronskim putem na temelju zahtjeva upućenih elektronskom poštom ili drugim načinom bez socijalnog kontakta, a da se u Stožer civilne zaštite građani obraćaju osobno samo iznimno, ako nikako ne mogu drugačije zatražiti propusnicu.</w:t>
      </w:r>
    </w:p>
    <w:p w:rsidR="00AB250F" w:rsidRDefault="00AB250F">
      <w:pPr>
        <w:pStyle w:val="normal0"/>
        <w:jc w:val="both"/>
        <w:rPr>
          <w:rFonts w:ascii="Arial" w:eastAsia="Arial" w:hAnsi="Arial" w:cs="Arial"/>
        </w:rPr>
      </w:pPr>
    </w:p>
    <w:p w:rsidR="00AB250F" w:rsidRDefault="002E130F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:rsidR="00AB250F" w:rsidRDefault="002E130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Traži se od pr</w:t>
      </w:r>
      <w:r>
        <w:rPr>
          <w:rFonts w:ascii="Arial" w:eastAsia="Arial" w:hAnsi="Arial" w:cs="Arial"/>
        </w:rPr>
        <w:t>avnih osoba koja izdaju propusnice zbog okolnosti iz točke II. stavka 1. Odluke</w:t>
      </w:r>
    </w:p>
    <w:p w:rsidR="00AB250F" w:rsidRDefault="002E13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podtočke a) - promet i kretanje nužno za opskrbu navedenih područja, </w:t>
      </w:r>
    </w:p>
    <w:p w:rsidR="00AB250F" w:rsidRDefault="002E13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podtočke b) - dnevne migracije zaposlenih u službama bitnim za: pružanje zdravstvene i veterinarske zaštite, dostavu lijekova i sanitetskog materijala, održavanje komunalne djelatnosti, vodoopskrbe i odvodnje, opskrbe plinom i strujom, zaštitarske službe, </w:t>
      </w:r>
    </w:p>
    <w:p w:rsidR="00AB250F" w:rsidRDefault="002E13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podtočke c) - izvješćivanje javnosti, </w:t>
      </w:r>
    </w:p>
    <w:p w:rsidR="00AB250F" w:rsidRDefault="002E13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podtočke f) (putovanja na posao i s posla ako je obavljanje posla neophodno i ne može se obaviti od kuće (npr. održavanje komunikacijskih i informacijskih sustava).</w:t>
      </w:r>
    </w:p>
    <w:p w:rsidR="00AB250F" w:rsidRDefault="002E130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izrade procjenu nužno potrebnog osoblja i da pro</w:t>
      </w:r>
      <w:r>
        <w:rPr>
          <w:rFonts w:ascii="Arial" w:eastAsia="Arial" w:hAnsi="Arial" w:cs="Arial"/>
        </w:rPr>
        <w:t>pusnice izdaju samo osobama koje su neophodno potrebne za obavljanje poslova i djelatnosti za funkcioniranje zajednice.</w:t>
      </w:r>
    </w:p>
    <w:p w:rsidR="00AB250F" w:rsidRDefault="002E130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Organiziranje izdavanja propusnica treba organizirati elektronskim putem ili drugim primjernim putem bez socijalnog kontakta kad god je </w:t>
      </w:r>
      <w:r>
        <w:rPr>
          <w:rFonts w:ascii="Arial" w:eastAsia="Arial" w:hAnsi="Arial" w:cs="Arial"/>
        </w:rPr>
        <w:t>to moguće.</w:t>
      </w:r>
    </w:p>
    <w:p w:rsidR="00AB250F" w:rsidRDefault="00AB250F">
      <w:pPr>
        <w:pStyle w:val="normal0"/>
        <w:jc w:val="both"/>
        <w:rPr>
          <w:rFonts w:ascii="Arial" w:eastAsia="Arial" w:hAnsi="Arial" w:cs="Arial"/>
        </w:rPr>
      </w:pPr>
    </w:p>
    <w:p w:rsidR="00AB250F" w:rsidRDefault="00AB250F">
      <w:pPr>
        <w:pStyle w:val="normal0"/>
        <w:jc w:val="both"/>
        <w:rPr>
          <w:rFonts w:ascii="Arial" w:eastAsia="Arial" w:hAnsi="Arial" w:cs="Arial"/>
        </w:rPr>
      </w:pPr>
    </w:p>
    <w:p w:rsidR="00AB250F" w:rsidRDefault="00AB250F">
      <w:pPr>
        <w:pStyle w:val="normal0"/>
        <w:jc w:val="both"/>
        <w:rPr>
          <w:rFonts w:ascii="Arial" w:eastAsia="Arial" w:hAnsi="Arial" w:cs="Arial"/>
        </w:rPr>
      </w:pPr>
    </w:p>
    <w:p w:rsidR="00AB250F" w:rsidRDefault="002E130F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</w:p>
    <w:p w:rsidR="00AB250F" w:rsidRDefault="002E130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Izabrani liječnici obiteljske medicine koji izdaju propusnice zbog  okolnosti iz točke II., stavka 1., podtočke d)  - potrebna hitna medicinska skrb, trebaju organizirati izdavanje propusnica, kad je to moguće temeljem medicinske dokument</w:t>
      </w:r>
      <w:r>
        <w:rPr>
          <w:rFonts w:ascii="Arial" w:eastAsia="Arial" w:hAnsi="Arial" w:cs="Arial"/>
        </w:rPr>
        <w:t>acije, elektronskim putem ili drugim primjerenim putem bez socijalnog kontakta.</w:t>
      </w:r>
    </w:p>
    <w:p w:rsidR="00AB250F" w:rsidRDefault="002E130F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</w:t>
      </w:r>
    </w:p>
    <w:p w:rsidR="00AB250F" w:rsidRDefault="002E130F">
      <w:pPr>
        <w:pStyle w:val="normal0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Čelnici žurnih i operativnih službi koje sudjeluju u sprječavanju širenja bolesti COVID-19 (točka II., stavak 1., podtočka g), dužni su službenicima, koji nemaju službene po</w:t>
      </w:r>
      <w:r>
        <w:rPr>
          <w:rFonts w:ascii="Arial" w:eastAsia="Arial" w:hAnsi="Arial" w:cs="Arial"/>
        </w:rPr>
        <w:t xml:space="preserve">licijske značke i službene vojne iskaznice ( njima propusnice nisu potrebne jer im službena iskaznice zamjenjuju propusnice ), a potrebni su u sprječavanju širenja bolesti COVID-19, izdavati propusnice bez socijalnog kontakta kad god je to moguće. </w:t>
      </w:r>
    </w:p>
    <w:p w:rsidR="00AB250F" w:rsidRDefault="00AB250F">
      <w:pPr>
        <w:pStyle w:val="normal0"/>
        <w:jc w:val="both"/>
        <w:rPr>
          <w:rFonts w:ascii="Arial" w:eastAsia="Arial" w:hAnsi="Arial" w:cs="Arial"/>
        </w:rPr>
      </w:pPr>
    </w:p>
    <w:p w:rsidR="00AB250F" w:rsidRDefault="002E130F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VI.</w:t>
      </w:r>
    </w:p>
    <w:p w:rsidR="00AB250F" w:rsidRDefault="002E130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</w:rPr>
        <w:t xml:space="preserve">obe kojima su propusnice izdane elektronskim putem propusnice mogu koristiti na način da ih isprintaju ili imaju u elektroničkom obliku ( npr. mobilnom aparatu ).  </w:t>
      </w:r>
    </w:p>
    <w:p w:rsidR="00AB250F" w:rsidRDefault="002E130F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VII.</w:t>
      </w:r>
    </w:p>
    <w:p w:rsidR="00AB250F" w:rsidRDefault="00AB250F">
      <w:pPr>
        <w:pStyle w:val="normal0"/>
        <w:jc w:val="center"/>
        <w:rPr>
          <w:rFonts w:ascii="Arial" w:eastAsia="Arial" w:hAnsi="Arial" w:cs="Arial"/>
          <w:b/>
        </w:rPr>
      </w:pPr>
    </w:p>
    <w:p w:rsidR="00AB250F" w:rsidRDefault="002E130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Stožeri civilne zaštite dužni su s ovom Uputom upoznati sve na koje se odnosi i javnost.</w:t>
      </w:r>
    </w:p>
    <w:p w:rsidR="00AB250F" w:rsidRDefault="00AB250F">
      <w:pPr>
        <w:pStyle w:val="normal0"/>
        <w:jc w:val="both"/>
        <w:rPr>
          <w:rFonts w:ascii="Arial" w:eastAsia="Arial" w:hAnsi="Arial" w:cs="Arial"/>
        </w:rPr>
      </w:pPr>
    </w:p>
    <w:p w:rsidR="00AB250F" w:rsidRDefault="002E130F">
      <w:pPr>
        <w:pStyle w:val="normal0"/>
        <w:spacing w:after="80" w:line="240" w:lineRule="auto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-283844</wp:posOffset>
              </wp:positionH>
              <wp:positionV relativeFrom="paragraph">
                <wp:posOffset>293370</wp:posOffset>
              </wp:positionV>
              <wp:extent cx="3105150" cy="1066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1066800"/>
                      </a:xfrm>
                      <a:prstGeom prst="rect">
                        <a:avLst/>
                      </a:prstGeom>
                      <a:solidFill>
                        <a:sysClr lastClr="FFFFFF" val="window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B530F" w:rsidDel="00000000" w:rsidP="00DB530F" w:rsidRDefault="00DB530F" w:rsidRPr="00942CCA">
                          <w:pPr>
                            <w:rPr>
                              <w:rFonts w:ascii="Arial" w:cs="Arial" w:hAnsi="Arial"/>
                            </w:rPr>
                          </w:pPr>
                          <w:r w:rsidDel="00000000" w:rsidR="00000000" w:rsidRPr="00037881">
                            <w:rPr>
                              <w:rFonts w:ascii="Arial" w:cs="Arial" w:hAnsi="Arial"/>
                            </w:rPr>
                            <w:t>Dostaviti:</w:t>
                          </w:r>
                        </w:p>
                        <w:p w:rsidR="00DB530F" w:rsidDel="00000000" w:rsidP="00DB530F" w:rsidRDefault="00DB530F" w:rsidRPr="00000000">
                          <w:pPr>
                            <w:pStyle w:val="Odlomakpopisa"/>
                            <w:numPr>
                              <w:ilvl w:val="0"/>
                              <w:numId w:val="5"/>
                            </w:numPr>
                            <w:spacing w:after="80" w:line="240" w:lineRule="auto"/>
                            <w:rPr>
                              <w:rFonts w:ascii="Arial" w:cs="Arial" w:hAnsi="Arial"/>
                            </w:rPr>
                          </w:pPr>
                          <w:r w:rsidDel="00000000" w:rsidR="00000000" w:rsidRPr="00000000">
                            <w:rPr>
                              <w:rFonts w:ascii="Arial" w:cs="Arial" w:hAnsi="Arial"/>
                            </w:rPr>
                            <w:t xml:space="preserve">Operativnom centru Civilne zaštite, </w:t>
                          </w:r>
                        </w:p>
                        <w:p w:rsidR="00DB530F" w:rsidDel="00000000" w:rsidP="00DB530F" w:rsidRDefault="00DB530F" w:rsidRPr="00000000">
                          <w:pPr>
                            <w:pStyle w:val="Odlomakpopisa"/>
                            <w:rPr>
                              <w:rFonts w:ascii="Arial" w:cs="Arial" w:hAnsi="Arial"/>
                            </w:rPr>
                          </w:pPr>
                          <w:r w:rsidDel="00000000" w:rsidR="00000000" w:rsidRPr="00000000">
                            <w:rPr>
                              <w:rFonts w:ascii="Arial" w:cs="Arial" w:hAnsi="Arial"/>
                            </w:rPr>
                            <w:t>na daljnju dostavu</w:t>
                          </w:r>
                        </w:p>
                        <w:p w:rsidR="0012635E" w:rsidDel="00000000" w:rsidP="0012635E" w:rsidRDefault="00DB530F" w:rsidRPr="0012635E">
                          <w:pPr>
                            <w:pStyle w:val="Odlomakpopisa"/>
                            <w:numPr>
                              <w:ilvl w:val="0"/>
                              <w:numId w:val="5"/>
                            </w:numPr>
                            <w:spacing w:after="80" w:line="240" w:lineRule="auto"/>
                            <w:rPr>
                              <w:rFonts w:ascii="Arial" w:cs="Arial" w:hAnsi="Arial"/>
                            </w:rPr>
                          </w:pPr>
                          <w:r w:rsidDel="00000000" w:rsidR="00000000" w:rsidRPr="00000000">
                            <w:rPr>
                              <w:rFonts w:ascii="Arial" w:cs="Arial" w:hAnsi="Arial"/>
                            </w:rPr>
                            <w:t>Pismohrani</w:t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-283844</wp:posOffset>
                </wp:positionH>
                <wp:positionV relativeFrom="paragraph">
                  <wp:posOffset>293370</wp:posOffset>
                </wp:positionV>
                <wp:extent cx="3105150" cy="10668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5150" cy="106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B250F" w:rsidRDefault="00AB250F">
      <w:pPr>
        <w:pStyle w:val="normal0"/>
        <w:spacing w:after="80" w:line="240" w:lineRule="auto"/>
      </w:pPr>
    </w:p>
    <w:p w:rsidR="00AB250F" w:rsidRDefault="00AB250F">
      <w:pPr>
        <w:pStyle w:val="normal0"/>
        <w:spacing w:after="80" w:line="240" w:lineRule="auto"/>
      </w:pPr>
    </w:p>
    <w:p w:rsidR="00AB250F" w:rsidRDefault="00AB250F">
      <w:pPr>
        <w:pStyle w:val="normal0"/>
        <w:spacing w:after="80" w:line="240" w:lineRule="auto"/>
      </w:pPr>
    </w:p>
    <w:p w:rsidR="00AB250F" w:rsidRDefault="00AB250F">
      <w:pPr>
        <w:pStyle w:val="normal0"/>
        <w:spacing w:after="80" w:line="240" w:lineRule="auto"/>
      </w:pPr>
    </w:p>
    <w:p w:rsidR="00AB250F" w:rsidRDefault="00AB250F">
      <w:pPr>
        <w:pStyle w:val="normal0"/>
        <w:spacing w:after="80" w:line="240" w:lineRule="auto"/>
      </w:pPr>
    </w:p>
    <w:p w:rsidR="00AB250F" w:rsidRDefault="002E130F">
      <w:pPr>
        <w:pStyle w:val="normal0"/>
        <w:spacing w:after="80" w:line="240" w:lineRule="auto"/>
        <w:rPr>
          <w:b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250F" w:rsidRDefault="00AB250F">
      <w:pPr>
        <w:pStyle w:val="normal0"/>
        <w:spacing w:after="80" w:line="240" w:lineRule="auto"/>
        <w:rPr>
          <w:b/>
        </w:rPr>
      </w:pPr>
    </w:p>
    <w:p w:rsidR="00AB250F" w:rsidRDefault="00AB250F">
      <w:pPr>
        <w:pStyle w:val="normal0"/>
        <w:spacing w:after="80" w:line="240" w:lineRule="auto"/>
        <w:rPr>
          <w:b/>
        </w:rPr>
      </w:pPr>
    </w:p>
    <w:p w:rsidR="00AB250F" w:rsidRDefault="00AB250F">
      <w:pPr>
        <w:pStyle w:val="normal0"/>
        <w:jc w:val="both"/>
        <w:rPr>
          <w:rFonts w:ascii="Arial" w:eastAsia="Arial" w:hAnsi="Arial" w:cs="Arial"/>
        </w:rPr>
      </w:pPr>
    </w:p>
    <w:sectPr w:rsidR="00AB250F" w:rsidSect="00AB250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E8F"/>
    <w:multiLevelType w:val="multilevel"/>
    <w:tmpl w:val="A3208D5E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152298"/>
    <w:multiLevelType w:val="multilevel"/>
    <w:tmpl w:val="CD526DA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AB250F"/>
    <w:rsid w:val="002E130F"/>
    <w:rsid w:val="00A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B25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B25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B25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B25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B250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B25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250F"/>
  </w:style>
  <w:style w:type="paragraph" w:styleId="Title">
    <w:name w:val="Title"/>
    <w:basedOn w:val="normal0"/>
    <w:next w:val="normal0"/>
    <w:rsid w:val="00AB250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B25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2020-03-24T13:38:00Z</dcterms:created>
  <dcterms:modified xsi:type="dcterms:W3CDTF">2020-03-24T13:38:00Z</dcterms:modified>
</cp:coreProperties>
</file>