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8" w:rsidRPr="00421470" w:rsidRDefault="009E497C" w:rsidP="00BD7683">
      <w:pPr>
        <w:jc w:val="both"/>
      </w:pPr>
      <w:r w:rsidRPr="00421470">
        <w:t xml:space="preserve">Temeljem </w:t>
      </w:r>
      <w:r w:rsidR="007552D7">
        <w:t>O</w:t>
      </w:r>
      <w:r w:rsidRPr="00421470">
        <w:t>dluk</w:t>
      </w:r>
      <w:r w:rsidR="00E87A4F" w:rsidRPr="00421470">
        <w:t>a</w:t>
      </w:r>
      <w:r w:rsidR="000579F2">
        <w:t xml:space="preserve"> o objavi poziva za dostavu iskaza interesa </w:t>
      </w:r>
      <w:r w:rsidRPr="00421470">
        <w:t xml:space="preserve"> </w:t>
      </w:r>
      <w:r w:rsidR="000579F2">
        <w:t xml:space="preserve"> za realizaciju </w:t>
      </w:r>
      <w:r w:rsidR="00600C6D">
        <w:t>„</w:t>
      </w:r>
      <w:r w:rsidR="000579F2">
        <w:t>Projekta  Prukljan</w:t>
      </w:r>
      <w:r w:rsidR="00883D0A">
        <w:t>“ u Gradu S</w:t>
      </w:r>
      <w:r w:rsidR="00600C6D">
        <w:t xml:space="preserve">kradinu </w:t>
      </w:r>
      <w:r w:rsidR="000579F2">
        <w:t xml:space="preserve"> KLASA: </w:t>
      </w:r>
      <w:r w:rsidRPr="00421470">
        <w:t xml:space="preserve"> </w:t>
      </w:r>
      <w:r w:rsidR="00883D0A">
        <w:t>943-01/17-01/21</w:t>
      </w:r>
      <w:r w:rsidR="00C16B47" w:rsidRPr="00421470">
        <w:t xml:space="preserve">, </w:t>
      </w:r>
      <w:r w:rsidRPr="00421470">
        <w:t xml:space="preserve"> URBROJ: </w:t>
      </w:r>
      <w:r w:rsidR="00883D0A" w:rsidRPr="006B2CC8">
        <w:t>943-01/17-01/21</w:t>
      </w:r>
      <w:r w:rsidR="00883D0A">
        <w:t xml:space="preserve"> </w:t>
      </w:r>
      <w:r w:rsidR="005474A6" w:rsidRPr="00421470">
        <w:t xml:space="preserve">od </w:t>
      </w:r>
      <w:r w:rsidR="00883D0A">
        <w:t xml:space="preserve">27. prosinca </w:t>
      </w:r>
      <w:r w:rsidRPr="00421470">
        <w:t>201</w:t>
      </w:r>
      <w:r w:rsidR="007552D7">
        <w:t>7</w:t>
      </w:r>
      <w:r w:rsidRPr="00421470">
        <w:t>. godine</w:t>
      </w:r>
      <w:r w:rsidR="007552D7">
        <w:t xml:space="preserve"> Ministarstva državne imovine </w:t>
      </w:r>
      <w:r w:rsidRPr="00421470">
        <w:t xml:space="preserve">objavljuje </w:t>
      </w:r>
      <w:r w:rsidRPr="00421470">
        <w:tab/>
      </w:r>
      <w:r w:rsidRPr="00421470">
        <w:tab/>
      </w:r>
    </w:p>
    <w:p w:rsidR="009E497C" w:rsidRPr="00421470" w:rsidRDefault="009E497C" w:rsidP="00807FD2">
      <w:pPr>
        <w:jc w:val="center"/>
      </w:pPr>
    </w:p>
    <w:p w:rsidR="009E497C" w:rsidRPr="00421470" w:rsidRDefault="009E497C" w:rsidP="00807FD2">
      <w:pPr>
        <w:jc w:val="center"/>
      </w:pPr>
    </w:p>
    <w:p w:rsidR="009E497C" w:rsidRPr="00421470" w:rsidRDefault="009E497C" w:rsidP="00807FD2">
      <w:pPr>
        <w:jc w:val="center"/>
      </w:pPr>
    </w:p>
    <w:p w:rsidR="00807FD2" w:rsidRPr="00421470" w:rsidRDefault="00E50A69" w:rsidP="00F123F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Strong"/>
          <w:bdr w:val="none" w:sz="0" w:space="0" w:color="auto" w:frame="1"/>
        </w:rPr>
      </w:pPr>
      <w:r w:rsidRPr="00421470">
        <w:rPr>
          <w:rStyle w:val="Strong"/>
          <w:bdr w:val="none" w:sz="0" w:space="0" w:color="auto" w:frame="1"/>
        </w:rPr>
        <w:t>Poziv za iskazivanje interesa</w:t>
      </w:r>
      <w:r w:rsidRPr="00421470">
        <w:rPr>
          <w:b/>
          <w:bCs/>
          <w:bdr w:val="none" w:sz="0" w:space="0" w:color="auto" w:frame="1"/>
        </w:rPr>
        <w:br/>
      </w:r>
      <w:r w:rsidR="00CB3F17" w:rsidRPr="00421470">
        <w:rPr>
          <w:b/>
          <w:bCs/>
          <w:bdr w:val="none" w:sz="0" w:space="0" w:color="auto" w:frame="1"/>
        </w:rPr>
        <w:t xml:space="preserve">dostavom </w:t>
      </w:r>
      <w:r w:rsidR="00F123F3" w:rsidRPr="00421470">
        <w:rPr>
          <w:rStyle w:val="Strong"/>
          <w:bdr w:val="none" w:sz="0" w:space="0" w:color="auto" w:frame="1"/>
        </w:rPr>
        <w:t xml:space="preserve"> </w:t>
      </w:r>
      <w:r w:rsidR="00CB3F17" w:rsidRPr="00421470">
        <w:rPr>
          <w:rStyle w:val="Strong"/>
          <w:bdr w:val="none" w:sz="0" w:space="0" w:color="auto" w:frame="1"/>
        </w:rPr>
        <w:t xml:space="preserve">pisma namjere s </w:t>
      </w:r>
      <w:r w:rsidR="00F123F3" w:rsidRPr="00421470">
        <w:rPr>
          <w:rStyle w:val="Strong"/>
          <w:bdr w:val="none" w:sz="0" w:space="0" w:color="auto" w:frame="1"/>
        </w:rPr>
        <w:t>idejn</w:t>
      </w:r>
      <w:r w:rsidR="00CB3F17" w:rsidRPr="00421470">
        <w:rPr>
          <w:rStyle w:val="Strong"/>
          <w:bdr w:val="none" w:sz="0" w:space="0" w:color="auto" w:frame="1"/>
        </w:rPr>
        <w:t xml:space="preserve">im </w:t>
      </w:r>
      <w:r w:rsidR="00F123F3" w:rsidRPr="00421470">
        <w:rPr>
          <w:rStyle w:val="Strong"/>
          <w:bdr w:val="none" w:sz="0" w:space="0" w:color="auto" w:frame="1"/>
        </w:rPr>
        <w:t>rješenj</w:t>
      </w:r>
      <w:r w:rsidR="00CB3F17" w:rsidRPr="00421470">
        <w:rPr>
          <w:rStyle w:val="Strong"/>
          <w:bdr w:val="none" w:sz="0" w:space="0" w:color="auto" w:frame="1"/>
        </w:rPr>
        <w:t>em</w:t>
      </w:r>
      <w:r w:rsidR="00F123F3" w:rsidRPr="00421470">
        <w:rPr>
          <w:rStyle w:val="Strong"/>
          <w:bdr w:val="none" w:sz="0" w:space="0" w:color="auto" w:frame="1"/>
        </w:rPr>
        <w:t xml:space="preserve"> za realizaciju </w:t>
      </w:r>
      <w:r w:rsidR="00883D0A">
        <w:rPr>
          <w:rStyle w:val="Strong"/>
          <w:bdr w:val="none" w:sz="0" w:space="0" w:color="auto" w:frame="1"/>
        </w:rPr>
        <w:t>„P</w:t>
      </w:r>
      <w:r w:rsidR="00481A20" w:rsidRPr="00421470">
        <w:rPr>
          <w:rStyle w:val="Strong"/>
          <w:bdr w:val="none" w:sz="0" w:space="0" w:color="auto" w:frame="1"/>
        </w:rPr>
        <w:t xml:space="preserve">rojekta </w:t>
      </w:r>
      <w:r w:rsidR="00B12973">
        <w:rPr>
          <w:rStyle w:val="Strong"/>
          <w:bdr w:val="none" w:sz="0" w:space="0" w:color="auto" w:frame="1"/>
        </w:rPr>
        <w:t>Prukljan</w:t>
      </w:r>
      <w:r w:rsidR="00883D0A">
        <w:rPr>
          <w:rStyle w:val="Strong"/>
          <w:bdr w:val="none" w:sz="0" w:space="0" w:color="auto" w:frame="1"/>
        </w:rPr>
        <w:t>“</w:t>
      </w:r>
      <w:r w:rsidR="00B12973">
        <w:rPr>
          <w:rStyle w:val="Strong"/>
          <w:bdr w:val="none" w:sz="0" w:space="0" w:color="auto" w:frame="1"/>
        </w:rPr>
        <w:t xml:space="preserve"> </w:t>
      </w:r>
      <w:r w:rsidR="00883D0A">
        <w:rPr>
          <w:rStyle w:val="Strong"/>
          <w:bdr w:val="none" w:sz="0" w:space="0" w:color="auto" w:frame="1"/>
        </w:rPr>
        <w:t>na</w:t>
      </w:r>
      <w:r w:rsidR="00B12973">
        <w:rPr>
          <w:rStyle w:val="Strong"/>
          <w:bdr w:val="none" w:sz="0" w:space="0" w:color="auto" w:frame="1"/>
        </w:rPr>
        <w:t xml:space="preserve">  </w:t>
      </w:r>
      <w:r w:rsidR="00883D0A">
        <w:rPr>
          <w:rStyle w:val="Strong"/>
          <w:bdr w:val="none" w:sz="0" w:space="0" w:color="auto" w:frame="1"/>
        </w:rPr>
        <w:t xml:space="preserve">području </w:t>
      </w:r>
      <w:r w:rsidR="00B12973">
        <w:rPr>
          <w:rStyle w:val="Strong"/>
          <w:bdr w:val="none" w:sz="0" w:space="0" w:color="auto" w:frame="1"/>
        </w:rPr>
        <w:t>Grad</w:t>
      </w:r>
      <w:r w:rsidR="00883D0A">
        <w:rPr>
          <w:rStyle w:val="Strong"/>
          <w:bdr w:val="none" w:sz="0" w:space="0" w:color="auto" w:frame="1"/>
        </w:rPr>
        <w:t>a</w:t>
      </w:r>
      <w:r w:rsidR="00B12973">
        <w:rPr>
          <w:rStyle w:val="Strong"/>
          <w:bdr w:val="none" w:sz="0" w:space="0" w:color="auto" w:frame="1"/>
        </w:rPr>
        <w:t xml:space="preserve"> Skradin</w:t>
      </w:r>
      <w:r w:rsidR="00883D0A">
        <w:rPr>
          <w:rStyle w:val="Strong"/>
          <w:bdr w:val="none" w:sz="0" w:space="0" w:color="auto" w:frame="1"/>
        </w:rPr>
        <w:t>a</w:t>
      </w:r>
      <w:r w:rsidR="00F123F3" w:rsidRPr="00421470">
        <w:rPr>
          <w:rStyle w:val="Strong"/>
          <w:bdr w:val="none" w:sz="0" w:space="0" w:color="auto" w:frame="1"/>
        </w:rPr>
        <w:t xml:space="preserve"> </w:t>
      </w:r>
    </w:p>
    <w:p w:rsidR="00F123F3" w:rsidRPr="00421470" w:rsidRDefault="00F123F3" w:rsidP="00F123F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Strong"/>
          <w:bdr w:val="none" w:sz="0" w:space="0" w:color="auto" w:frame="1"/>
        </w:rPr>
      </w:pPr>
    </w:p>
    <w:p w:rsidR="00F123F3" w:rsidRPr="00421470" w:rsidRDefault="00F123F3" w:rsidP="00F123F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Strong"/>
          <w:bdr w:val="none" w:sz="0" w:space="0" w:color="auto" w:frame="1"/>
        </w:rPr>
      </w:pP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  <w:r w:rsidRPr="00421470">
        <w:rPr>
          <w:rStyle w:val="Strong"/>
          <w:bdr w:val="none" w:sz="0" w:space="0" w:color="auto" w:frame="1"/>
        </w:rPr>
        <w:t>PREDMET POZIVA</w:t>
      </w:r>
    </w:p>
    <w:p w:rsidR="00212A1D" w:rsidRPr="00421470" w:rsidRDefault="00212A1D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37296C" w:rsidRPr="00421470" w:rsidRDefault="00E50A69" w:rsidP="007552D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421470">
        <w:t xml:space="preserve">Predmet </w:t>
      </w:r>
      <w:r w:rsidR="007552D7">
        <w:t>ovog p</w:t>
      </w:r>
      <w:r w:rsidR="00883D0A">
        <w:t>oziva je</w:t>
      </w:r>
      <w:r w:rsidRPr="00421470">
        <w:t xml:space="preserve"> </w:t>
      </w:r>
      <w:r w:rsidR="00883D0A">
        <w:t xml:space="preserve">dostava pisma namjere s idejnim rješenjem </w:t>
      </w:r>
      <w:r w:rsidR="00807FD2" w:rsidRPr="00421470">
        <w:t xml:space="preserve">za realizaciju   projekta  </w:t>
      </w:r>
      <w:r w:rsidR="00AF0E62">
        <w:t xml:space="preserve">ugostiteljsko turističke namjene u izdvojenom građevinskom području (T)  i golf igrališta sa zgradama za turistički smještaj (Rgt) u zoni izvan granica građevinskog područja </w:t>
      </w:r>
      <w:r w:rsidR="00161626">
        <w:t>uključujući i sadržaje na pomorskom dobru</w:t>
      </w:r>
      <w:r w:rsidR="00883D0A">
        <w:t xml:space="preserve">, </w:t>
      </w:r>
      <w:r w:rsidR="007552D7">
        <w:t xml:space="preserve">u </w:t>
      </w:r>
      <w:r w:rsidR="00161626">
        <w:t>sklad</w:t>
      </w:r>
      <w:r w:rsidR="007552D7">
        <w:t>u</w:t>
      </w:r>
      <w:r w:rsidR="00161626">
        <w:t xml:space="preserve"> s</w:t>
      </w:r>
      <w:r w:rsidR="004E5E78">
        <w:t xml:space="preserve"> uvjetima propisanim Prostornim planom uređenja Šibensko kninske županije</w:t>
      </w:r>
      <w:r w:rsidR="005F736B">
        <w:t xml:space="preserve"> </w:t>
      </w:r>
      <w:r w:rsidR="00A74E3C">
        <w:t xml:space="preserve">(„Službeni vjesnik Šibensko kninske županije“, br. 11/02., 10/05., 3/06., 5/08., 6/12., 9/12.-pročišćeni tekst, 4/13., 8/13.-ispravak, 2/14. i 4/17.)  i Zakonom o prostornom uređenju  („Narodne novine“, br. </w:t>
      </w:r>
      <w:r w:rsidR="005F736B">
        <w:t xml:space="preserve">153/13. i 65/17.) </w:t>
      </w:r>
    </w:p>
    <w:p w:rsidR="00F1126F" w:rsidRPr="00421470" w:rsidRDefault="00F1126F" w:rsidP="00F1126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F1126F" w:rsidRPr="00421470" w:rsidRDefault="00F1126F" w:rsidP="00F1126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421470">
        <w:rPr>
          <w:rStyle w:val="Strong"/>
          <w:bdr w:val="none" w:sz="0" w:space="0" w:color="auto" w:frame="1"/>
        </w:rPr>
        <w:t>OPIS NEKRETNINA</w:t>
      </w:r>
      <w:r w:rsidR="00D375AD" w:rsidRPr="00421470">
        <w:rPr>
          <w:rStyle w:val="Strong"/>
          <w:bdr w:val="none" w:sz="0" w:space="0" w:color="auto" w:frame="1"/>
        </w:rPr>
        <w:t xml:space="preserve"> I NAČIN  REALIZACIJE PRAVA NA GRADNJU  </w:t>
      </w:r>
    </w:p>
    <w:p w:rsidR="00F1126F" w:rsidRPr="00421470" w:rsidRDefault="00F1126F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7552D7" w:rsidRDefault="005F736B" w:rsidP="000928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U obuhvatu  Prostornog plana uređenja Šibensko kninske županije  za </w:t>
      </w:r>
      <w:r w:rsidR="00883D0A">
        <w:t>realizaciju „Projekta Prukljan“</w:t>
      </w:r>
      <w:r>
        <w:t xml:space="preserve"> nam</w:t>
      </w:r>
      <w:r w:rsidR="00883D0A">
        <w:t>i</w:t>
      </w:r>
      <w:r>
        <w:t>jen</w:t>
      </w:r>
      <w:r w:rsidR="00883D0A">
        <w:t>jeni su</w:t>
      </w:r>
      <w:r w:rsidR="000928AF">
        <w:t xml:space="preserve"> dijelovi čestica </w:t>
      </w:r>
      <w:r w:rsidR="00F1126F" w:rsidRPr="00421470">
        <w:t xml:space="preserve"> zemljišta </w:t>
      </w:r>
      <w:r w:rsidR="00102CEC" w:rsidRPr="00421470">
        <w:t xml:space="preserve"> </w:t>
      </w:r>
      <w:r>
        <w:t>označen</w:t>
      </w:r>
      <w:r w:rsidR="000928AF">
        <w:t>ih kao k.č. br. 3181/1, 3215/37 i 3216/1, sve k.o. Skradin</w:t>
      </w:r>
      <w:r w:rsidR="007552D7">
        <w:t xml:space="preserve"> u vlasništvu Republike Hrvatske. </w:t>
      </w:r>
    </w:p>
    <w:p w:rsidR="00BA434B" w:rsidRDefault="00BA434B" w:rsidP="000928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BA434B" w:rsidRDefault="007552D7" w:rsidP="000928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Pravo na</w:t>
      </w:r>
      <w:r w:rsidR="001F7B15">
        <w:t xml:space="preserve"> gradnju objekata i  drugih sadržaja u obuhvatu proj</w:t>
      </w:r>
      <w:r w:rsidR="00883D0A">
        <w:t>ekta osim dijelova na kojima su</w:t>
      </w:r>
      <w:r w:rsidR="001F7B15">
        <w:t xml:space="preserve"> temeljem ugovora o zakupu podignuti višegodišnji nasadi vinograda, voćnjaka i maslinika,  steći će se  temeljem ugovora o  </w:t>
      </w:r>
      <w:r w:rsidR="00C37BA9">
        <w:t>o</w:t>
      </w:r>
      <w:bookmarkStart w:id="0" w:name="_GoBack"/>
      <w:bookmarkEnd w:id="0"/>
      <w:r w:rsidR="001F7B15">
        <w:t>snivanju prava građenja, ugovora o dodjeli koncesije na pomorskom dobru,  eventualno ugovora o osnivanju prava služnosti</w:t>
      </w:r>
      <w:r w:rsidR="00BA434B">
        <w:t xml:space="preserve"> i </w:t>
      </w:r>
      <w:r w:rsidR="001F7B15">
        <w:t xml:space="preserve"> ugovora o zakupu,  kao i s</w:t>
      </w:r>
      <w:r w:rsidR="00883D0A">
        <w:t>klapanjem kupoprodajnih ugovora</w:t>
      </w:r>
      <w:r w:rsidR="001F7B15">
        <w:t xml:space="preserve"> </w:t>
      </w:r>
      <w:r w:rsidR="00883D0A">
        <w:t>ukoliko se ocijeni da</w:t>
      </w:r>
      <w:r w:rsidR="001F7B15">
        <w:t xml:space="preserve"> je  </w:t>
      </w:r>
      <w:r w:rsidR="00BA434B">
        <w:t xml:space="preserve"> takav način rješavanja imovinsko pravnih odnosa </w:t>
      </w:r>
      <w:r w:rsidR="001F7B15">
        <w:t xml:space="preserve">oportun za realizaciju  projekta.  </w:t>
      </w:r>
    </w:p>
    <w:p w:rsidR="00BA434B" w:rsidRDefault="00BA434B" w:rsidP="000928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1F7B15" w:rsidRDefault="00883D0A" w:rsidP="000928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Pravni poslovi kojima se uređuju gore navedeni pravni odnosi</w:t>
      </w:r>
      <w:r w:rsidR="001F7B15">
        <w:t xml:space="preserve"> sklapat će se s Republikom Hrvatskom.</w:t>
      </w:r>
    </w:p>
    <w:p w:rsidR="00CB3F17" w:rsidRDefault="00CB3F17" w:rsidP="004E6588">
      <w:pPr>
        <w:autoSpaceDE w:val="0"/>
        <w:autoSpaceDN w:val="0"/>
        <w:adjustRightInd w:val="0"/>
        <w:jc w:val="both"/>
        <w:rPr>
          <w:b/>
        </w:rPr>
      </w:pPr>
    </w:p>
    <w:p w:rsidR="001F7B15" w:rsidRPr="00421470" w:rsidRDefault="001F7B15" w:rsidP="004E6588">
      <w:pPr>
        <w:autoSpaceDE w:val="0"/>
        <w:autoSpaceDN w:val="0"/>
        <w:adjustRightInd w:val="0"/>
        <w:jc w:val="both"/>
        <w:rPr>
          <w:b/>
        </w:rPr>
      </w:pPr>
    </w:p>
    <w:p w:rsidR="00212A1D" w:rsidRPr="00421470" w:rsidRDefault="00212A1D" w:rsidP="004E6588">
      <w:pPr>
        <w:autoSpaceDE w:val="0"/>
        <w:autoSpaceDN w:val="0"/>
        <w:adjustRightInd w:val="0"/>
        <w:jc w:val="both"/>
        <w:rPr>
          <w:b/>
        </w:rPr>
      </w:pPr>
      <w:r w:rsidRPr="00421470">
        <w:rPr>
          <w:b/>
        </w:rPr>
        <w:t>NAČIN ISKAZIVANJA INTERESA</w:t>
      </w:r>
    </w:p>
    <w:p w:rsidR="00212A1D" w:rsidRPr="00421470" w:rsidRDefault="00212A1D" w:rsidP="004E6588">
      <w:pPr>
        <w:autoSpaceDE w:val="0"/>
        <w:autoSpaceDN w:val="0"/>
        <w:adjustRightInd w:val="0"/>
        <w:jc w:val="both"/>
      </w:pPr>
    </w:p>
    <w:p w:rsidR="00212A1D" w:rsidRPr="00421470" w:rsidRDefault="004E6588" w:rsidP="004E6588">
      <w:pPr>
        <w:autoSpaceDE w:val="0"/>
        <w:autoSpaceDN w:val="0"/>
        <w:adjustRightInd w:val="0"/>
        <w:jc w:val="both"/>
      </w:pPr>
      <w:r w:rsidRPr="00421470">
        <w:t xml:space="preserve">Iskazivanje interesa  dokazuje se  dostavom  </w:t>
      </w:r>
      <w:r w:rsidR="00A757BA" w:rsidRPr="00421470">
        <w:t>p</w:t>
      </w:r>
      <w:r w:rsidRPr="00421470">
        <w:t xml:space="preserve">isma namjere koje </w:t>
      </w:r>
      <w:r w:rsidR="00212A1D" w:rsidRPr="00421470">
        <w:t>mora</w:t>
      </w:r>
      <w:r w:rsidRPr="00421470">
        <w:t xml:space="preserve"> sadržavati</w:t>
      </w:r>
      <w:r w:rsidR="00212A1D" w:rsidRPr="00421470">
        <w:t>:</w:t>
      </w:r>
    </w:p>
    <w:p w:rsidR="00212A1D" w:rsidRPr="00421470" w:rsidRDefault="004E6588" w:rsidP="004E6588">
      <w:pPr>
        <w:autoSpaceDE w:val="0"/>
        <w:autoSpaceDN w:val="0"/>
        <w:adjustRightInd w:val="0"/>
        <w:jc w:val="both"/>
      </w:pPr>
      <w:r w:rsidRPr="00421470">
        <w:t xml:space="preserve"> 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1. </w:t>
      </w:r>
      <w:r w:rsidR="004E6588" w:rsidRPr="00421470">
        <w:t>Tvrtk</w:t>
      </w:r>
      <w:r w:rsidR="00212A1D" w:rsidRPr="00421470">
        <w:t>u</w:t>
      </w:r>
      <w:r w:rsidR="009B5B59" w:rsidRPr="00421470">
        <w:t xml:space="preserve"> ili naziv </w:t>
      </w:r>
      <w:r w:rsidRPr="00421470">
        <w:t xml:space="preserve"> podnositelja </w:t>
      </w:r>
      <w:r w:rsidR="00212A1D" w:rsidRPr="00421470">
        <w:t>p</w:t>
      </w:r>
      <w:r w:rsidRPr="00421470">
        <w:t>isma namjere: n</w:t>
      </w:r>
      <w:r w:rsidR="004E6588" w:rsidRPr="00421470">
        <w:t>avesti osnovne informacije o tvrtki (naziv, sjedište, djelatnost,...)</w:t>
      </w:r>
      <w:r w:rsidRPr="00421470">
        <w:t>, podatke o o</w:t>
      </w:r>
      <w:r w:rsidR="004E6588" w:rsidRPr="00421470">
        <w:t>sob</w:t>
      </w:r>
      <w:r w:rsidRPr="00421470">
        <w:t>i</w:t>
      </w:r>
      <w:r w:rsidR="004E6588" w:rsidRPr="00421470">
        <w:t xml:space="preserve"> za kontakt: ime i prezime, poziciju u tvrtki, adresu, telefon i e-mail</w:t>
      </w:r>
      <w:r w:rsidR="009B5B59" w:rsidRPr="00421470">
        <w:t>,  s prilozima:</w:t>
      </w:r>
      <w:r w:rsidR="004E6588" w:rsidRPr="00421470">
        <w:t xml:space="preserve"> </w:t>
      </w:r>
    </w:p>
    <w:p w:rsidR="00BA434B" w:rsidRDefault="009B5B59" w:rsidP="009B5B5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1. 1.     izvadak iz sudskog registra za pravnu osobu, </w:t>
      </w:r>
    </w:p>
    <w:p w:rsidR="009B5B59" w:rsidRPr="00421470" w:rsidRDefault="009B5B59" w:rsidP="009B5B5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>1. 2.     izjav</w:t>
      </w:r>
      <w:r w:rsidR="000C5C8A" w:rsidRPr="00421470">
        <w:t>u</w:t>
      </w:r>
      <w:r w:rsidRPr="00421470">
        <w:t xml:space="preserve"> da podnositelj pisma namjere  nije u postupku likvidacije, prisilne administracije, stečaja ili  drugom postupku koji će dovesti do prekida poslovnih aktivnosti, kao i  da nije  insolven</w:t>
      </w:r>
      <w:r w:rsidR="000C5C8A" w:rsidRPr="00421470">
        <w:t>t</w:t>
      </w:r>
      <w:r w:rsidRPr="00421470">
        <w:t>an,</w:t>
      </w:r>
    </w:p>
    <w:p w:rsidR="009B5B59" w:rsidRPr="00421470" w:rsidRDefault="009B5B59" w:rsidP="009B5B59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lastRenderedPageBreak/>
        <w:t>1. 3.      zadnji raspoloživi konsolidirani financijski izvještaj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2. </w:t>
      </w:r>
      <w:r w:rsidR="004E6588" w:rsidRPr="00421470">
        <w:t>Potencijaln</w:t>
      </w:r>
      <w:r w:rsidRPr="00421470">
        <w:t>e</w:t>
      </w:r>
      <w:r w:rsidR="004E6588" w:rsidRPr="00421470">
        <w:t xml:space="preserve"> partner</w:t>
      </w:r>
      <w:r w:rsidRPr="00421470">
        <w:t>e</w:t>
      </w:r>
      <w:r w:rsidR="00311CA3">
        <w:t xml:space="preserve"> u </w:t>
      </w:r>
      <w:r w:rsidR="00B736CD" w:rsidRPr="00421470">
        <w:t>realizaciji projekta</w:t>
      </w:r>
      <w:r w:rsidR="004E6588" w:rsidRPr="00421470">
        <w:t xml:space="preserve">: </w:t>
      </w:r>
      <w:r w:rsidRPr="00421470">
        <w:t>n</w:t>
      </w:r>
      <w:r w:rsidR="004E6588" w:rsidRPr="00421470">
        <w:t>avesti osnovne informacije o potencijalnim partnerima (naziv, sjedište, djelatnost</w:t>
      </w:r>
      <w:r w:rsidRPr="00421470">
        <w:t xml:space="preserve"> i sl.)</w:t>
      </w:r>
      <w:r w:rsidR="00311CA3">
        <w:t xml:space="preserve">. Potencijalni partneri obvezno moraju imati iskustva u realizaciji ugostiteljsko-turističkih projekata,  </w:t>
      </w:r>
    </w:p>
    <w:p w:rsidR="004E6588" w:rsidRPr="00421470" w:rsidRDefault="004E6588" w:rsidP="004E6588">
      <w:pPr>
        <w:jc w:val="both"/>
      </w:pP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4E6588" w:rsidRPr="00421470">
        <w:t xml:space="preserve">Idejno rješenje za realizaciju projekta </w:t>
      </w:r>
      <w:r w:rsidR="00C03806" w:rsidRPr="00421470">
        <w:t>u skladu s</w:t>
      </w:r>
      <w:r w:rsidR="00BA434B">
        <w:t xml:space="preserve"> gore navedenim prostorno planskim dokumentom i Zakonom </w:t>
      </w:r>
      <w:r w:rsidR="00C03806" w:rsidRPr="00421470">
        <w:t>koje sadrži</w:t>
      </w:r>
      <w:r w:rsidR="004E6588" w:rsidRPr="00421470">
        <w:t>:</w:t>
      </w:r>
    </w:p>
    <w:p w:rsidR="00A757BA" w:rsidRPr="00421470" w:rsidRDefault="00A757BA" w:rsidP="004E6588">
      <w:pPr>
        <w:autoSpaceDE w:val="0"/>
        <w:autoSpaceDN w:val="0"/>
        <w:adjustRightInd w:val="0"/>
        <w:jc w:val="both"/>
      </w:pPr>
    </w:p>
    <w:p w:rsidR="004E6588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311CA3">
        <w:t>1. Skice s prikazom planiranih zona golf igrališta i</w:t>
      </w:r>
      <w:r w:rsidR="00BA434B">
        <w:t xml:space="preserve"> zgradama za turistički smještaj</w:t>
      </w:r>
      <w:r w:rsidR="009C074C">
        <w:t xml:space="preserve"> izvan građevinskog područja</w:t>
      </w:r>
      <w:r w:rsidRPr="00421470">
        <w:t>,</w:t>
      </w:r>
      <w:r w:rsidR="004E6588" w:rsidRPr="00421470">
        <w:t xml:space="preserve"> </w:t>
      </w:r>
    </w:p>
    <w:p w:rsidR="009C074C" w:rsidRPr="00421470" w:rsidRDefault="009C074C" w:rsidP="004E6588">
      <w:pPr>
        <w:autoSpaceDE w:val="0"/>
        <w:autoSpaceDN w:val="0"/>
        <w:adjustRightInd w:val="0"/>
        <w:jc w:val="both"/>
      </w:pPr>
      <w:r>
        <w:t>3. 2. Skice s prikazom planiranih zona i sadržaja  unutar zone  izdvojenog građevinskog područja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9C074C">
        <w:t xml:space="preserve">3. </w:t>
      </w:r>
      <w:r w:rsidR="004E6588" w:rsidRPr="00421470">
        <w:t>Sažeti tekstualni opis planiranih  objekata i sadržaja unutar</w:t>
      </w:r>
      <w:r w:rsidR="009C074C">
        <w:t xml:space="preserve"> obje zone</w:t>
      </w:r>
      <w:r w:rsidRPr="00421470">
        <w:t>,</w:t>
      </w:r>
      <w:r w:rsidR="004E6588" w:rsidRPr="00421470">
        <w:t xml:space="preserve"> </w:t>
      </w:r>
    </w:p>
    <w:p w:rsidR="004E6588" w:rsidRPr="00421470" w:rsidRDefault="00E0280F" w:rsidP="00E0280F">
      <w:pPr>
        <w:jc w:val="both"/>
      </w:pPr>
      <w:r w:rsidRPr="00421470">
        <w:t xml:space="preserve">3. </w:t>
      </w:r>
      <w:r w:rsidR="009C074C">
        <w:t>4</w:t>
      </w:r>
      <w:r w:rsidRPr="00421470">
        <w:t xml:space="preserve">. </w:t>
      </w:r>
      <w:r w:rsidR="004E6588" w:rsidRPr="00421470">
        <w:t>Osnovn</w:t>
      </w:r>
      <w:r w:rsidRPr="00421470">
        <w:t>e</w:t>
      </w:r>
      <w:r w:rsidR="004E6588" w:rsidRPr="00421470">
        <w:t xml:space="preserve"> parametr</w:t>
      </w:r>
      <w:r w:rsidR="00D375AD" w:rsidRPr="00421470">
        <w:t>e</w:t>
      </w:r>
      <w:r w:rsidR="004E6588" w:rsidRPr="00421470">
        <w:t xml:space="preserve"> objekata sa sadržajima</w:t>
      </w:r>
      <w:r w:rsidRPr="00421470">
        <w:t>,</w:t>
      </w:r>
    </w:p>
    <w:p w:rsidR="009C074C" w:rsidRDefault="00E0280F" w:rsidP="004E6588">
      <w:pPr>
        <w:autoSpaceDE w:val="0"/>
        <w:autoSpaceDN w:val="0"/>
        <w:adjustRightInd w:val="0"/>
        <w:jc w:val="both"/>
      </w:pPr>
      <w:r w:rsidRPr="00421470">
        <w:t>3.</w:t>
      </w:r>
      <w:r w:rsidR="009C074C">
        <w:t xml:space="preserve"> 5</w:t>
      </w:r>
      <w:r w:rsidR="009C074C" w:rsidRPr="00421470">
        <w:t>.</w:t>
      </w:r>
      <w:r w:rsidR="009C074C">
        <w:t xml:space="preserve">Planirani način komercijalnog upravljanja projektom u fazi njegovog korištenja </w:t>
      </w:r>
    </w:p>
    <w:p w:rsidR="004E6588" w:rsidRPr="00421470" w:rsidRDefault="009C074C" w:rsidP="004E6588">
      <w:pPr>
        <w:autoSpaceDE w:val="0"/>
        <w:autoSpaceDN w:val="0"/>
        <w:adjustRightInd w:val="0"/>
        <w:jc w:val="both"/>
      </w:pPr>
      <w:r>
        <w:t xml:space="preserve">       način osiguranja brenda, planirani broj i strukturu </w:t>
      </w:r>
      <w:r w:rsidR="006A6346">
        <w:t>z</w:t>
      </w:r>
      <w:r w:rsidR="004E6588" w:rsidRPr="00421470">
        <w:t>aposlenika</w:t>
      </w:r>
      <w:r w:rsidR="00E0280F" w:rsidRPr="00421470">
        <w:t>,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6A6346">
        <w:t>6</w:t>
      </w:r>
      <w:r w:rsidRPr="00421470">
        <w:t>.</w:t>
      </w:r>
      <w:r w:rsidR="006A6346">
        <w:t xml:space="preserve"> O</w:t>
      </w:r>
      <w:r w:rsidR="004E6588" w:rsidRPr="00421470">
        <w:t>kvirni investicijski plan - planirani iznos</w:t>
      </w:r>
      <w:r w:rsidRPr="00421470">
        <w:t xml:space="preserve"> </w:t>
      </w:r>
      <w:r w:rsidR="004E6588" w:rsidRPr="00421470">
        <w:t>ulaganja</w:t>
      </w:r>
      <w:r w:rsidRPr="00421470">
        <w:t>,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6A6346">
        <w:t>7</w:t>
      </w:r>
      <w:r w:rsidRPr="00421470">
        <w:t xml:space="preserve">. </w:t>
      </w:r>
      <w:r w:rsidR="004E6588" w:rsidRPr="00421470">
        <w:t>Terminski plan provođenja investicije</w:t>
      </w:r>
      <w:r w:rsidRPr="00421470">
        <w:t>,</w:t>
      </w:r>
    </w:p>
    <w:p w:rsidR="004E6588" w:rsidRPr="00421470" w:rsidRDefault="00E0280F" w:rsidP="004E6588">
      <w:pPr>
        <w:autoSpaceDE w:val="0"/>
        <w:autoSpaceDN w:val="0"/>
        <w:adjustRightInd w:val="0"/>
        <w:jc w:val="both"/>
      </w:pPr>
      <w:r w:rsidRPr="00421470">
        <w:t xml:space="preserve">3. </w:t>
      </w:r>
      <w:r w:rsidR="006A6346">
        <w:t>8</w:t>
      </w:r>
      <w:r w:rsidRPr="00421470">
        <w:t>.  P</w:t>
      </w:r>
      <w:r w:rsidR="004E6588" w:rsidRPr="00421470">
        <w:t>lanirani rok početka rada</w:t>
      </w:r>
      <w:r w:rsidRPr="00421470">
        <w:t>,</w:t>
      </w:r>
    </w:p>
    <w:p w:rsidR="00E87A4F" w:rsidRPr="00421470" w:rsidRDefault="00E87A4F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8D0EFB" w:rsidRPr="00421470" w:rsidRDefault="008D0EFB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  <w:r w:rsidRPr="00421470">
        <w:rPr>
          <w:rStyle w:val="Strong"/>
          <w:bdr w:val="none" w:sz="0" w:space="0" w:color="auto" w:frame="1"/>
        </w:rPr>
        <w:t>UVJETI  POZIVA</w:t>
      </w:r>
    </w:p>
    <w:p w:rsidR="00A757BA" w:rsidRPr="00421470" w:rsidRDefault="00A757BA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421470">
        <w:t xml:space="preserve">Pismo </w:t>
      </w:r>
      <w:r w:rsidR="00A757BA" w:rsidRPr="00421470">
        <w:t xml:space="preserve">namjere </w:t>
      </w:r>
      <w:r w:rsidRPr="00421470">
        <w:t xml:space="preserve">s iskazom interesa mogu </w:t>
      </w:r>
      <w:r w:rsidR="00A757BA" w:rsidRPr="00421470">
        <w:t xml:space="preserve">dostaviti </w:t>
      </w:r>
      <w:r w:rsidRPr="00421470">
        <w:t xml:space="preserve"> domaće i strane pravne i fizičke osobe, u pisanom obliku,</w:t>
      </w:r>
      <w:r w:rsidR="00A757BA" w:rsidRPr="00421470">
        <w:t xml:space="preserve"> </w:t>
      </w:r>
      <w:r w:rsidR="0054516E" w:rsidRPr="00421470">
        <w:t xml:space="preserve">na hrvatskom jeziku, </w:t>
      </w:r>
      <w:r w:rsidR="00A757BA" w:rsidRPr="00421470">
        <w:t>sa svim prilozima</w:t>
      </w:r>
      <w:r w:rsidR="0054516E" w:rsidRPr="00421470">
        <w:t xml:space="preserve"> na hrvatskom jeziku ili ovjerenom prijevodu na hrvatski jezik,</w:t>
      </w:r>
      <w:r w:rsidR="00A757BA" w:rsidRPr="00421470">
        <w:t xml:space="preserve"> </w:t>
      </w:r>
      <w:r w:rsidRPr="00421470">
        <w:rPr>
          <w:rStyle w:val="apple-converted-space"/>
        </w:rPr>
        <w:t> </w:t>
      </w:r>
      <w:r w:rsidRPr="00421470">
        <w:rPr>
          <w:rStyle w:val="Strong"/>
          <w:b w:val="0"/>
          <w:bdr w:val="none" w:sz="0" w:space="0" w:color="auto" w:frame="1"/>
        </w:rPr>
        <w:t xml:space="preserve">najkasnije  </w:t>
      </w:r>
      <w:r w:rsidR="00600C6D">
        <w:rPr>
          <w:rStyle w:val="Strong"/>
          <w:b w:val="0"/>
          <w:bdr w:val="none" w:sz="0" w:space="0" w:color="auto" w:frame="1"/>
        </w:rPr>
        <w:t xml:space="preserve">do </w:t>
      </w:r>
      <w:r w:rsidR="00066120">
        <w:rPr>
          <w:rStyle w:val="Strong"/>
          <w:b w:val="0"/>
          <w:bdr w:val="none" w:sz="0" w:space="0" w:color="auto" w:frame="1"/>
        </w:rPr>
        <w:t xml:space="preserve">1. ožujka </w:t>
      </w:r>
      <w:r w:rsidR="00600C6D">
        <w:rPr>
          <w:rStyle w:val="Strong"/>
          <w:b w:val="0"/>
          <w:bdr w:val="none" w:sz="0" w:space="0" w:color="auto" w:frame="1"/>
        </w:rPr>
        <w:t>2018.</w:t>
      </w:r>
      <w:r w:rsidR="00066120">
        <w:rPr>
          <w:rStyle w:val="Strong"/>
          <w:b w:val="0"/>
          <w:bdr w:val="none" w:sz="0" w:space="0" w:color="auto" w:frame="1"/>
        </w:rPr>
        <w:t xml:space="preserve"> </w:t>
      </w:r>
      <w:r w:rsidR="00600C6D">
        <w:rPr>
          <w:rStyle w:val="Strong"/>
          <w:b w:val="0"/>
          <w:bdr w:val="none" w:sz="0" w:space="0" w:color="auto" w:frame="1"/>
        </w:rPr>
        <w:t xml:space="preserve">u </w:t>
      </w:r>
      <w:r w:rsidR="00066120">
        <w:rPr>
          <w:rStyle w:val="Strong"/>
          <w:b w:val="0"/>
          <w:bdr w:val="none" w:sz="0" w:space="0" w:color="auto" w:frame="1"/>
        </w:rPr>
        <w:t>12:00</w:t>
      </w:r>
      <w:r w:rsidR="00600C6D">
        <w:rPr>
          <w:rStyle w:val="Strong"/>
          <w:b w:val="0"/>
          <w:bdr w:val="none" w:sz="0" w:space="0" w:color="auto" w:frame="1"/>
        </w:rPr>
        <w:t xml:space="preserve"> sati</w:t>
      </w:r>
      <w:r w:rsidRPr="00421470">
        <w:t>, u zatvorenoj omotnici, na adresu:</w:t>
      </w:r>
    </w:p>
    <w:p w:rsidR="00B736CD" w:rsidRPr="00421470" w:rsidRDefault="00B736CD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E50A69" w:rsidRDefault="006A6346" w:rsidP="00A757BA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Ministarstvo državne imovine</w:t>
      </w:r>
      <w:r w:rsidR="00E50A69" w:rsidRPr="00421470">
        <w:rPr>
          <w:rStyle w:val="Strong"/>
          <w:bdr w:val="none" w:sz="0" w:space="0" w:color="auto" w:frame="1"/>
        </w:rPr>
        <w:t>,</w:t>
      </w:r>
      <w:r w:rsidR="00E50A69" w:rsidRPr="00421470">
        <w:rPr>
          <w:rStyle w:val="apple-converted-space"/>
          <w:b/>
          <w:bCs/>
          <w:bdr w:val="none" w:sz="0" w:space="0" w:color="auto" w:frame="1"/>
        </w:rPr>
        <w:t> </w:t>
      </w:r>
      <w:r w:rsidR="00E50A69" w:rsidRPr="00421470">
        <w:br/>
      </w:r>
      <w:r w:rsidR="00E50A69" w:rsidRPr="00421470">
        <w:rPr>
          <w:rStyle w:val="Strong"/>
          <w:bdr w:val="none" w:sz="0" w:space="0" w:color="auto" w:frame="1"/>
        </w:rPr>
        <w:t>Dežmanova 10, 10000 Zagreb,</w:t>
      </w:r>
      <w:r w:rsidR="00E50A69" w:rsidRPr="00421470">
        <w:rPr>
          <w:rStyle w:val="apple-converted-space"/>
          <w:b/>
          <w:bCs/>
          <w:bdr w:val="none" w:sz="0" w:space="0" w:color="auto" w:frame="1"/>
        </w:rPr>
        <w:t> </w:t>
      </w:r>
      <w:r w:rsidR="00E50A69" w:rsidRPr="00421470">
        <w:br/>
      </w:r>
      <w:r w:rsidR="00E50A69" w:rsidRPr="00421470">
        <w:rPr>
          <w:rStyle w:val="Strong"/>
          <w:bdr w:val="none" w:sz="0" w:space="0" w:color="auto" w:frame="1"/>
        </w:rPr>
        <w:t>s jasnom oznakom predmeta „</w:t>
      </w:r>
      <w:r>
        <w:rPr>
          <w:rStyle w:val="Strong"/>
          <w:bdr w:val="none" w:sz="0" w:space="0" w:color="auto" w:frame="1"/>
        </w:rPr>
        <w:t>Projekt  Prukljan</w:t>
      </w:r>
      <w:r w:rsidR="00E50A69" w:rsidRPr="00421470">
        <w:rPr>
          <w:rStyle w:val="Strong"/>
          <w:bdr w:val="none" w:sz="0" w:space="0" w:color="auto" w:frame="1"/>
        </w:rPr>
        <w:t>“ i upozorenjem „ne otvarati</w:t>
      </w:r>
      <w:r w:rsidR="00066120">
        <w:rPr>
          <w:rStyle w:val="Strong"/>
          <w:bdr w:val="none" w:sz="0" w:space="0" w:color="auto" w:frame="1"/>
        </w:rPr>
        <w:t xml:space="preserve"> do 12.00 sati,  1. ožujka 2018.</w:t>
      </w:r>
      <w:r w:rsidR="00E50A69" w:rsidRPr="00421470">
        <w:rPr>
          <w:rStyle w:val="Strong"/>
          <w:bdr w:val="none" w:sz="0" w:space="0" w:color="auto" w:frame="1"/>
        </w:rPr>
        <w:t>“.</w:t>
      </w:r>
    </w:p>
    <w:p w:rsidR="00066120" w:rsidRPr="00421470" w:rsidRDefault="00066120" w:rsidP="00A757BA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</w:p>
    <w:p w:rsidR="00C03806" w:rsidRPr="00421470" w:rsidRDefault="00B736CD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Pismo namjere  s iskazom interesa za realizaciju </w:t>
      </w:r>
      <w:r w:rsidR="00066120">
        <w:t xml:space="preserve">„Projekta </w:t>
      </w:r>
      <w:r w:rsidR="006A6346">
        <w:t>Prukljan</w:t>
      </w:r>
      <w:r w:rsidRPr="00421470">
        <w:t xml:space="preserve">“ </w:t>
      </w:r>
      <w:r w:rsidR="00E50A69" w:rsidRPr="00421470">
        <w:t>mogu zajednički podnijeti dv</w:t>
      </w:r>
      <w:r w:rsidRPr="00421470">
        <w:t xml:space="preserve">oje </w:t>
      </w:r>
      <w:r w:rsidR="00E50A69" w:rsidRPr="00421470">
        <w:t>ili više</w:t>
      </w:r>
      <w:r w:rsidRPr="00421470">
        <w:t xml:space="preserve"> zainter</w:t>
      </w:r>
      <w:r w:rsidR="00C03806" w:rsidRPr="00421470">
        <w:t>e</w:t>
      </w:r>
      <w:r w:rsidRPr="00421470">
        <w:t xml:space="preserve">siranih investitora </w:t>
      </w:r>
      <w:r w:rsidR="00E50A69" w:rsidRPr="00421470">
        <w:t xml:space="preserve"> koj</w:t>
      </w:r>
      <w:r w:rsidRPr="00421470">
        <w:t>i</w:t>
      </w:r>
      <w:r w:rsidR="00E50A69" w:rsidRPr="00421470">
        <w:t xml:space="preserve"> djeluju kao konzorcij (skupina investitora) ili investitori koji za tu svrhu namjeravaju osnovati subjekt </w:t>
      </w:r>
      <w:r w:rsidR="00066120">
        <w:t>posebne namjene. U tom slučaju,</w:t>
      </w:r>
      <w:r w:rsidRPr="00421470">
        <w:t xml:space="preserve"> za svakog investitora iz skupine potrebno je priložiti  identifikacijske dokumente</w:t>
      </w:r>
      <w:r w:rsidR="00E50A69" w:rsidRPr="00421470">
        <w:t xml:space="preserve">. </w:t>
      </w:r>
    </w:p>
    <w:p w:rsidR="00C03806" w:rsidRPr="00421470" w:rsidRDefault="00C03806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</w:p>
    <w:p w:rsidR="00B736CD" w:rsidRPr="00421470" w:rsidRDefault="00B736CD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b/>
        </w:rPr>
      </w:pPr>
      <w:r w:rsidRPr="00421470">
        <w:rPr>
          <w:b/>
        </w:rPr>
        <w:t xml:space="preserve">POSEBNE </w:t>
      </w:r>
      <w:r w:rsidR="00237586" w:rsidRPr="00421470">
        <w:rPr>
          <w:b/>
        </w:rPr>
        <w:t xml:space="preserve"> NAPOMENE</w:t>
      </w: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Objava ovog poziva </w:t>
      </w:r>
      <w:r w:rsidR="00D062BE">
        <w:t>i/</w:t>
      </w:r>
      <w:r w:rsidRPr="00421470">
        <w:t xml:space="preserve">ili primitak </w:t>
      </w:r>
      <w:r w:rsidR="00237586" w:rsidRPr="00421470">
        <w:t>pisma namjere s iskazom int</w:t>
      </w:r>
      <w:r w:rsidR="00C03806" w:rsidRPr="00421470">
        <w:t>e</w:t>
      </w:r>
      <w:r w:rsidR="00237586" w:rsidRPr="00421470">
        <w:t xml:space="preserve">resa </w:t>
      </w:r>
      <w:r w:rsidRPr="00421470">
        <w:t xml:space="preserve">ne </w:t>
      </w:r>
      <w:r w:rsidR="00D062BE">
        <w:t xml:space="preserve">stvara  bilo  kakvu </w:t>
      </w:r>
      <w:r w:rsidRPr="00421470">
        <w:t xml:space="preserve">obvezu Republike Hrvatske za sklapanje ugovora o </w:t>
      </w:r>
      <w:r w:rsidR="006A6346">
        <w:t xml:space="preserve"> raspolaganju nekretninama u vlasništvu Republike Hrvatske  u obuhvatu projekta </w:t>
      </w:r>
      <w:r w:rsidRPr="00421470">
        <w:t>s bilo kojim zainteresiranim investitorom</w:t>
      </w:r>
      <w:r w:rsidR="00845F38" w:rsidRPr="00421470">
        <w:t>,</w:t>
      </w:r>
      <w:r w:rsidRPr="00421470">
        <w:t xml:space="preserve"> niti </w:t>
      </w:r>
      <w:r w:rsidR="00D062BE">
        <w:t xml:space="preserve">je </w:t>
      </w:r>
      <w:r w:rsidRPr="00421470">
        <w:t xml:space="preserve"> osnov</w:t>
      </w:r>
      <w:r w:rsidR="00D062BE">
        <w:t>a</w:t>
      </w:r>
      <w:r w:rsidRPr="00421470">
        <w:t xml:space="preserve"> za bilo kak</w:t>
      </w:r>
      <w:r w:rsidR="00D062BE">
        <w:t xml:space="preserve">vo pravo i/ili </w:t>
      </w:r>
      <w:r w:rsidRPr="00421470">
        <w:t xml:space="preserve">zahtjev </w:t>
      </w:r>
      <w:r w:rsidR="00237586" w:rsidRPr="00421470">
        <w:t xml:space="preserve">podnositelja pisma namjere </w:t>
      </w:r>
      <w:r w:rsidRPr="00421470">
        <w:t>zatraž</w:t>
      </w:r>
      <w:r w:rsidR="00D062BE">
        <w:t xml:space="preserve">iti </w:t>
      </w:r>
      <w:r w:rsidRPr="00421470">
        <w:t>ispunjenje bilo kakve činidbe od strane Republike Hrvatske, po bilo kojoj osnovi.</w:t>
      </w:r>
    </w:p>
    <w:p w:rsidR="00237586" w:rsidRPr="00421470" w:rsidRDefault="00237586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Podnositelji pisma namjere s iskazom interesa </w:t>
      </w:r>
      <w:r w:rsidR="00E50A69" w:rsidRPr="00421470">
        <w:t xml:space="preserve">nemaju pravo na naknadu bilo kakvih troškova u svezi s izradom </w:t>
      </w:r>
      <w:r w:rsidRPr="00421470">
        <w:t xml:space="preserve">pisma namjere, </w:t>
      </w:r>
      <w:r w:rsidR="00C03806" w:rsidRPr="00421470">
        <w:t xml:space="preserve">izradom </w:t>
      </w:r>
      <w:r w:rsidR="00A9704B" w:rsidRPr="00421470">
        <w:t xml:space="preserve">idejnog rješenja i poslovnog plana </w:t>
      </w:r>
      <w:r w:rsidR="00E50A69" w:rsidRPr="00421470">
        <w:t xml:space="preserve"> </w:t>
      </w:r>
      <w:r w:rsidRPr="00421470">
        <w:t xml:space="preserve"> i</w:t>
      </w:r>
      <w:r w:rsidR="00C03806" w:rsidRPr="00421470">
        <w:t xml:space="preserve">/ili </w:t>
      </w:r>
      <w:r w:rsidRPr="00421470">
        <w:t xml:space="preserve"> pribav</w:t>
      </w:r>
      <w:r w:rsidR="00C03806" w:rsidRPr="00421470">
        <w:t xml:space="preserve">ljanjem </w:t>
      </w:r>
      <w:r w:rsidRPr="00421470">
        <w:t xml:space="preserve"> </w:t>
      </w:r>
      <w:r w:rsidR="007142E5">
        <w:t xml:space="preserve">zatražene </w:t>
      </w:r>
      <w:r w:rsidR="00C03806" w:rsidRPr="00421470">
        <w:t xml:space="preserve"> dokumentacije</w:t>
      </w:r>
      <w:r w:rsidRPr="00421470">
        <w:t xml:space="preserve">. </w:t>
      </w:r>
    </w:p>
    <w:p w:rsidR="00237586" w:rsidRPr="00421470" w:rsidRDefault="00237586" w:rsidP="00237586">
      <w:pPr>
        <w:autoSpaceDE w:val="0"/>
        <w:autoSpaceDN w:val="0"/>
        <w:adjustRightInd w:val="0"/>
        <w:jc w:val="both"/>
      </w:pPr>
      <w:r w:rsidRPr="00421470">
        <w:lastRenderedPageBreak/>
        <w:t>Podnositelji pisma namjere s iskazom interesa koje su u procesu likvidacije ili su insolventn</w:t>
      </w:r>
      <w:r w:rsidR="007142E5">
        <w:t>i</w:t>
      </w:r>
      <w:r w:rsidRPr="00421470">
        <w:t xml:space="preserve"> ili se nad njima provode postupci prisilne administracije, stečaja ili drugi slični postupci koji upućuju na insolventnost ili prekid poslovnih aktivnosti, bit će isključene iz postupka.</w:t>
      </w:r>
    </w:p>
    <w:p w:rsidR="004108E1" w:rsidRPr="00421470" w:rsidRDefault="004108E1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Republike Hrvatske nije  </w:t>
      </w:r>
      <w:r w:rsidR="007142E5">
        <w:t>temeljem ovog Poziva obvezn</w:t>
      </w:r>
      <w:r w:rsidR="00165813">
        <w:t>a</w:t>
      </w:r>
      <w:r w:rsidR="007142E5">
        <w:t xml:space="preserve"> </w:t>
      </w:r>
      <w:r w:rsidRPr="00421470">
        <w:t xml:space="preserve">sklopiti </w:t>
      </w:r>
      <w:r w:rsidR="007142E5" w:rsidRPr="00421470">
        <w:t>ugovor</w:t>
      </w:r>
      <w:r w:rsidR="007142E5">
        <w:t xml:space="preserve">e o raspolaganju nekretninama u vlasništvu </w:t>
      </w:r>
      <w:r w:rsidR="00010804">
        <w:t>R</w:t>
      </w:r>
      <w:r w:rsidR="007142E5">
        <w:t xml:space="preserve">epublike </w:t>
      </w:r>
      <w:r w:rsidR="00010804">
        <w:t xml:space="preserve"> Hrvatske  u obuhvatu Projekta </w:t>
      </w:r>
      <w:r w:rsidRPr="00421470">
        <w:t>s bilo kojim od zainteresiranih investitora. Zainteresirani investitori ne</w:t>
      </w:r>
      <w:r w:rsidR="007142E5">
        <w:t xml:space="preserve">maju </w:t>
      </w:r>
      <w:r w:rsidRPr="00421470">
        <w:t xml:space="preserve">pravo </w:t>
      </w:r>
      <w:r w:rsidR="007142E5">
        <w:t xml:space="preserve"> temeljem sudjelovanja u  ovom postupku </w:t>
      </w:r>
      <w:r w:rsidRPr="00421470">
        <w:t>potraživati od Republike Hrvatske </w:t>
      </w:r>
      <w:r w:rsidR="00010804" w:rsidRPr="00421470">
        <w:t>naknadu štete</w:t>
      </w:r>
      <w:r w:rsidR="00010804">
        <w:t xml:space="preserve"> </w:t>
      </w:r>
      <w:r w:rsidRPr="00421470">
        <w:t xml:space="preserve"> po bilo kojoj osnovi.</w:t>
      </w:r>
    </w:p>
    <w:p w:rsidR="00E50A69" w:rsidRPr="00421470" w:rsidRDefault="00E50A69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  <w:r w:rsidRPr="00421470">
        <w:rPr>
          <w:rStyle w:val="Strong"/>
          <w:bdr w:val="none" w:sz="0" w:space="0" w:color="auto" w:frame="1"/>
        </w:rPr>
        <w:t>NAPOMENE</w:t>
      </w:r>
    </w:p>
    <w:p w:rsidR="004108E1" w:rsidRPr="00421470" w:rsidRDefault="004108E1" w:rsidP="00807F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4108E1" w:rsidRPr="00421470" w:rsidRDefault="00E50A69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Na ovaj </w:t>
      </w:r>
      <w:r w:rsidR="004108E1" w:rsidRPr="00421470">
        <w:t>P</w:t>
      </w:r>
      <w:r w:rsidRPr="00421470">
        <w:t>oziv primjenjuju se propisi Republike Hrvatske.</w:t>
      </w:r>
    </w:p>
    <w:p w:rsidR="007142E5" w:rsidRDefault="00E50A69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  <w:r w:rsidRPr="00421470">
        <w:t xml:space="preserve">Svi zaprimljeni podaci bit će obrađeni u skladu sa zakonskim odredbama kako bi se osigurala zaštita prava i privatnosti zainteresiranih stranaka. Podaci će se isključivo obrađivati u svrhu utvrđivanja zadovoljavaju li </w:t>
      </w:r>
      <w:r w:rsidR="004108E1" w:rsidRPr="00421470">
        <w:t xml:space="preserve">podnositelji pisma namjere s iskazom interesa </w:t>
      </w:r>
      <w:r w:rsidRPr="00421470">
        <w:t xml:space="preserve"> gore navedene uvjete za sudjelovanje u postupku</w:t>
      </w:r>
      <w:r w:rsidR="004108E1" w:rsidRPr="00421470">
        <w:t xml:space="preserve"> realizacije projekta</w:t>
      </w:r>
      <w:r w:rsidR="007142E5">
        <w:t xml:space="preserve"> Prukljan. </w:t>
      </w:r>
    </w:p>
    <w:p w:rsidR="00152A28" w:rsidRPr="00421470" w:rsidRDefault="00165813" w:rsidP="00152A28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Style w:val="Strong"/>
          <w:bdr w:val="none" w:sz="0" w:space="0" w:color="auto" w:frame="1"/>
        </w:rPr>
      </w:pPr>
      <w:r>
        <w:t xml:space="preserve">Ministarstvo državne imovine  će </w:t>
      </w:r>
      <w:r w:rsidR="00152A28">
        <w:t xml:space="preserve"> u suradnji sa Šibensko kninskom županijom  i Gradom Skradinom </w:t>
      </w:r>
      <w:r w:rsidR="004108E1" w:rsidRPr="00421470">
        <w:t>izvršiti</w:t>
      </w:r>
      <w:r w:rsidR="0054516E" w:rsidRPr="00421470">
        <w:t xml:space="preserve"> uži </w:t>
      </w:r>
      <w:r w:rsidR="004108E1" w:rsidRPr="00421470">
        <w:t xml:space="preserve"> izbor  </w:t>
      </w:r>
      <w:r w:rsidR="0054516E" w:rsidRPr="00421470">
        <w:t xml:space="preserve">prihvatljivih  idejnih rješenja s poslovnim planom i </w:t>
      </w:r>
      <w:r w:rsidR="00E50A69" w:rsidRPr="00421470">
        <w:t xml:space="preserve"> </w:t>
      </w:r>
      <w:r w:rsidR="00152A28">
        <w:t xml:space="preserve"> Vladi Republike Hrvatske </w:t>
      </w:r>
      <w:r w:rsidR="0054516E" w:rsidRPr="00421470">
        <w:t xml:space="preserve">predložiti provođenje </w:t>
      </w:r>
      <w:r w:rsidR="00E50A69" w:rsidRPr="00421470">
        <w:t>postupk</w:t>
      </w:r>
      <w:r w:rsidR="0054516E" w:rsidRPr="00421470">
        <w:t>a</w:t>
      </w:r>
      <w:r w:rsidR="00E50A69" w:rsidRPr="00421470">
        <w:t xml:space="preserve"> </w:t>
      </w:r>
      <w:r w:rsidR="00B90301" w:rsidRPr="00421470">
        <w:t xml:space="preserve">objave </w:t>
      </w:r>
      <w:r w:rsidR="00E50A69" w:rsidRPr="00421470">
        <w:t xml:space="preserve">poziva </w:t>
      </w:r>
      <w:r w:rsidR="001B6F27" w:rsidRPr="00421470">
        <w:t xml:space="preserve"> za dostavu obvezujućih ponuda </w:t>
      </w:r>
      <w:r w:rsidR="00152A28">
        <w:t xml:space="preserve">nakon ispunjenja svih formalno pravnih pretpostavku  za realizaciju Projekta. </w:t>
      </w:r>
      <w:r w:rsidR="00152A28" w:rsidRPr="00421470">
        <w:t xml:space="preserve"> </w:t>
      </w:r>
    </w:p>
    <w:p w:rsidR="00A9704B" w:rsidRPr="00421470" w:rsidRDefault="00A9704B" w:rsidP="00807FD2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</w:p>
    <w:p w:rsidR="00891535" w:rsidRPr="00421470" w:rsidRDefault="000579F2" w:rsidP="00BD7683">
      <w:pPr>
        <w:jc w:val="both"/>
      </w:pPr>
      <w:r>
        <w:t xml:space="preserve">Za izradu  idejnog  rješenja </w:t>
      </w:r>
      <w:r w:rsidR="00066120">
        <w:t>potrebno je</w:t>
      </w:r>
      <w:r>
        <w:t xml:space="preserve"> izvršiti uvid  u </w:t>
      </w:r>
      <w:r w:rsidR="00152A28">
        <w:t>Prostorn</w:t>
      </w:r>
      <w:r>
        <w:t>i</w:t>
      </w:r>
      <w:r w:rsidR="00152A28">
        <w:t xml:space="preserve"> plan uređenja </w:t>
      </w:r>
      <w:r>
        <w:t>Šibensko kninske županije koji je objavljen na službenim mrežnim stranicama Županije.</w:t>
      </w:r>
    </w:p>
    <w:p w:rsidR="00891535" w:rsidRPr="00421470" w:rsidRDefault="00891535" w:rsidP="00EC04E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</w:pPr>
    </w:p>
    <w:sectPr w:rsidR="00891535" w:rsidRPr="00421470" w:rsidSect="00761578">
      <w:footerReference w:type="even" r:id="rId8"/>
      <w:footerReference w:type="defaul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C" w:rsidRDefault="003967FC">
      <w:r>
        <w:separator/>
      </w:r>
    </w:p>
  </w:endnote>
  <w:endnote w:type="continuationSeparator" w:id="0">
    <w:p w:rsidR="003967FC" w:rsidRDefault="0039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C5" w:rsidRDefault="006611C5" w:rsidP="002A6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1C5" w:rsidRDefault="006611C5" w:rsidP="00545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C5" w:rsidRDefault="006611C5" w:rsidP="002A6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EF">
      <w:rPr>
        <w:rStyle w:val="PageNumber"/>
        <w:noProof/>
      </w:rPr>
      <w:t>1</w:t>
    </w:r>
    <w:r>
      <w:rPr>
        <w:rStyle w:val="PageNumber"/>
      </w:rPr>
      <w:fldChar w:fldCharType="end"/>
    </w:r>
  </w:p>
  <w:p w:rsidR="006611C5" w:rsidRDefault="006611C5" w:rsidP="00545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C" w:rsidRDefault="003967FC">
      <w:r>
        <w:separator/>
      </w:r>
    </w:p>
  </w:footnote>
  <w:footnote w:type="continuationSeparator" w:id="0">
    <w:p w:rsidR="003967FC" w:rsidRDefault="0039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FF8"/>
    <w:multiLevelType w:val="hybridMultilevel"/>
    <w:tmpl w:val="A300A78C"/>
    <w:lvl w:ilvl="0" w:tplc="2BC4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13F7C"/>
    <w:multiLevelType w:val="hybridMultilevel"/>
    <w:tmpl w:val="7C58AB8C"/>
    <w:lvl w:ilvl="0" w:tplc="39446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A7B97"/>
    <w:multiLevelType w:val="hybridMultilevel"/>
    <w:tmpl w:val="7E3438C8"/>
    <w:lvl w:ilvl="0" w:tplc="0FBCE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27"/>
    <w:rsid w:val="00003762"/>
    <w:rsid w:val="00010804"/>
    <w:rsid w:val="00024D4D"/>
    <w:rsid w:val="000357F1"/>
    <w:rsid w:val="0004260C"/>
    <w:rsid w:val="000466E5"/>
    <w:rsid w:val="000579F2"/>
    <w:rsid w:val="00057AFD"/>
    <w:rsid w:val="00063EB0"/>
    <w:rsid w:val="00066120"/>
    <w:rsid w:val="00076DB1"/>
    <w:rsid w:val="00084751"/>
    <w:rsid w:val="00092152"/>
    <w:rsid w:val="000928AF"/>
    <w:rsid w:val="00096918"/>
    <w:rsid w:val="000B31F9"/>
    <w:rsid w:val="000B562D"/>
    <w:rsid w:val="000C5C8A"/>
    <w:rsid w:val="000D4788"/>
    <w:rsid w:val="00101EF5"/>
    <w:rsid w:val="00102CEC"/>
    <w:rsid w:val="00111BAC"/>
    <w:rsid w:val="00121294"/>
    <w:rsid w:val="00136B24"/>
    <w:rsid w:val="00152A28"/>
    <w:rsid w:val="00161626"/>
    <w:rsid w:val="001657C0"/>
    <w:rsid w:val="00165813"/>
    <w:rsid w:val="00182902"/>
    <w:rsid w:val="00184548"/>
    <w:rsid w:val="001925B8"/>
    <w:rsid w:val="001A0E60"/>
    <w:rsid w:val="001B61E0"/>
    <w:rsid w:val="001B6F27"/>
    <w:rsid w:val="001B78EE"/>
    <w:rsid w:val="001E034B"/>
    <w:rsid w:val="001E3529"/>
    <w:rsid w:val="001F2962"/>
    <w:rsid w:val="001F7B15"/>
    <w:rsid w:val="00210276"/>
    <w:rsid w:val="00212A1D"/>
    <w:rsid w:val="00217085"/>
    <w:rsid w:val="002220BE"/>
    <w:rsid w:val="0023062C"/>
    <w:rsid w:val="00234E0C"/>
    <w:rsid w:val="00237586"/>
    <w:rsid w:val="002461D7"/>
    <w:rsid w:val="00263F1C"/>
    <w:rsid w:val="00282726"/>
    <w:rsid w:val="002933F2"/>
    <w:rsid w:val="002A31D2"/>
    <w:rsid w:val="002A6B9F"/>
    <w:rsid w:val="002B06E7"/>
    <w:rsid w:val="002C302A"/>
    <w:rsid w:val="002C3743"/>
    <w:rsid w:val="002C3E14"/>
    <w:rsid w:val="002C6084"/>
    <w:rsid w:val="002C669F"/>
    <w:rsid w:val="002D1ACA"/>
    <w:rsid w:val="002D7DF5"/>
    <w:rsid w:val="003016D8"/>
    <w:rsid w:val="003040E9"/>
    <w:rsid w:val="00311CA3"/>
    <w:rsid w:val="003303BF"/>
    <w:rsid w:val="00356A14"/>
    <w:rsid w:val="003610B6"/>
    <w:rsid w:val="0037296C"/>
    <w:rsid w:val="003967FC"/>
    <w:rsid w:val="003B0C9C"/>
    <w:rsid w:val="003F05F5"/>
    <w:rsid w:val="003F1027"/>
    <w:rsid w:val="003F1213"/>
    <w:rsid w:val="003F2369"/>
    <w:rsid w:val="004108E1"/>
    <w:rsid w:val="00416492"/>
    <w:rsid w:val="00421470"/>
    <w:rsid w:val="0042421A"/>
    <w:rsid w:val="004518D8"/>
    <w:rsid w:val="004635F4"/>
    <w:rsid w:val="00470FB4"/>
    <w:rsid w:val="00475903"/>
    <w:rsid w:val="00476440"/>
    <w:rsid w:val="00481A20"/>
    <w:rsid w:val="00494379"/>
    <w:rsid w:val="00494576"/>
    <w:rsid w:val="0049577B"/>
    <w:rsid w:val="004A5EC8"/>
    <w:rsid w:val="004A70F2"/>
    <w:rsid w:val="004B0D64"/>
    <w:rsid w:val="004E5E78"/>
    <w:rsid w:val="004E6588"/>
    <w:rsid w:val="004F05AD"/>
    <w:rsid w:val="004F3B17"/>
    <w:rsid w:val="004F52D6"/>
    <w:rsid w:val="00501EE6"/>
    <w:rsid w:val="00513437"/>
    <w:rsid w:val="00513D18"/>
    <w:rsid w:val="00515F59"/>
    <w:rsid w:val="0052252A"/>
    <w:rsid w:val="00530E4A"/>
    <w:rsid w:val="005334B9"/>
    <w:rsid w:val="005423D2"/>
    <w:rsid w:val="0054516E"/>
    <w:rsid w:val="005474A6"/>
    <w:rsid w:val="0056195C"/>
    <w:rsid w:val="005807A3"/>
    <w:rsid w:val="005945F5"/>
    <w:rsid w:val="005A20BE"/>
    <w:rsid w:val="005C3168"/>
    <w:rsid w:val="005C4090"/>
    <w:rsid w:val="005F4FCC"/>
    <w:rsid w:val="005F736B"/>
    <w:rsid w:val="00600C6D"/>
    <w:rsid w:val="0060289A"/>
    <w:rsid w:val="006057AE"/>
    <w:rsid w:val="006363D6"/>
    <w:rsid w:val="006611C5"/>
    <w:rsid w:val="00662A1B"/>
    <w:rsid w:val="00664CF1"/>
    <w:rsid w:val="00680308"/>
    <w:rsid w:val="00682333"/>
    <w:rsid w:val="0069497B"/>
    <w:rsid w:val="006A396F"/>
    <w:rsid w:val="006A6346"/>
    <w:rsid w:val="006B3632"/>
    <w:rsid w:val="006B54C9"/>
    <w:rsid w:val="006D7804"/>
    <w:rsid w:val="006E75ED"/>
    <w:rsid w:val="006F2229"/>
    <w:rsid w:val="006F36EC"/>
    <w:rsid w:val="006F7B2E"/>
    <w:rsid w:val="00703059"/>
    <w:rsid w:val="00713EC3"/>
    <w:rsid w:val="007142E5"/>
    <w:rsid w:val="0074523E"/>
    <w:rsid w:val="00750963"/>
    <w:rsid w:val="007552D7"/>
    <w:rsid w:val="007570BF"/>
    <w:rsid w:val="00761578"/>
    <w:rsid w:val="0077491D"/>
    <w:rsid w:val="00787F06"/>
    <w:rsid w:val="00796025"/>
    <w:rsid w:val="007B3F74"/>
    <w:rsid w:val="007D2C3F"/>
    <w:rsid w:val="007D5674"/>
    <w:rsid w:val="007D5CC9"/>
    <w:rsid w:val="007E452A"/>
    <w:rsid w:val="007F0A13"/>
    <w:rsid w:val="007F53F6"/>
    <w:rsid w:val="008007A1"/>
    <w:rsid w:val="008028F5"/>
    <w:rsid w:val="00807FD2"/>
    <w:rsid w:val="00810AF5"/>
    <w:rsid w:val="00815B79"/>
    <w:rsid w:val="0082275C"/>
    <w:rsid w:val="00841260"/>
    <w:rsid w:val="00845F38"/>
    <w:rsid w:val="00867A38"/>
    <w:rsid w:val="008774FE"/>
    <w:rsid w:val="00883D0A"/>
    <w:rsid w:val="00891535"/>
    <w:rsid w:val="00892F5F"/>
    <w:rsid w:val="008A026A"/>
    <w:rsid w:val="008A6A30"/>
    <w:rsid w:val="008B1419"/>
    <w:rsid w:val="008B3C05"/>
    <w:rsid w:val="008B7D99"/>
    <w:rsid w:val="008C3010"/>
    <w:rsid w:val="008D0EFB"/>
    <w:rsid w:val="008D6FD9"/>
    <w:rsid w:val="008D7366"/>
    <w:rsid w:val="008E3C56"/>
    <w:rsid w:val="00903BA3"/>
    <w:rsid w:val="00907A20"/>
    <w:rsid w:val="00913072"/>
    <w:rsid w:val="00920802"/>
    <w:rsid w:val="009266D1"/>
    <w:rsid w:val="00930124"/>
    <w:rsid w:val="00940992"/>
    <w:rsid w:val="0094117E"/>
    <w:rsid w:val="00990951"/>
    <w:rsid w:val="009B5B59"/>
    <w:rsid w:val="009C074C"/>
    <w:rsid w:val="009D02E4"/>
    <w:rsid w:val="009D06A7"/>
    <w:rsid w:val="009E1A6E"/>
    <w:rsid w:val="009E4109"/>
    <w:rsid w:val="009E497C"/>
    <w:rsid w:val="00A03A49"/>
    <w:rsid w:val="00A07CDA"/>
    <w:rsid w:val="00A22D8A"/>
    <w:rsid w:val="00A44EF4"/>
    <w:rsid w:val="00A52CBC"/>
    <w:rsid w:val="00A54A5D"/>
    <w:rsid w:val="00A57429"/>
    <w:rsid w:val="00A57913"/>
    <w:rsid w:val="00A622A2"/>
    <w:rsid w:val="00A74E3C"/>
    <w:rsid w:val="00A757BA"/>
    <w:rsid w:val="00A93085"/>
    <w:rsid w:val="00A93D47"/>
    <w:rsid w:val="00A9704B"/>
    <w:rsid w:val="00AA725D"/>
    <w:rsid w:val="00AB32EB"/>
    <w:rsid w:val="00AB3B17"/>
    <w:rsid w:val="00AC4CF5"/>
    <w:rsid w:val="00AC51C7"/>
    <w:rsid w:val="00AC622F"/>
    <w:rsid w:val="00AE7106"/>
    <w:rsid w:val="00AF0E62"/>
    <w:rsid w:val="00AF5011"/>
    <w:rsid w:val="00B073E1"/>
    <w:rsid w:val="00B10F5E"/>
    <w:rsid w:val="00B12973"/>
    <w:rsid w:val="00B129BA"/>
    <w:rsid w:val="00B132FA"/>
    <w:rsid w:val="00B279E5"/>
    <w:rsid w:val="00B37FFA"/>
    <w:rsid w:val="00B468EF"/>
    <w:rsid w:val="00B47EE9"/>
    <w:rsid w:val="00B5128F"/>
    <w:rsid w:val="00B60456"/>
    <w:rsid w:val="00B70E52"/>
    <w:rsid w:val="00B7342A"/>
    <w:rsid w:val="00B736CD"/>
    <w:rsid w:val="00B82C3E"/>
    <w:rsid w:val="00B90301"/>
    <w:rsid w:val="00BA434B"/>
    <w:rsid w:val="00BD22D8"/>
    <w:rsid w:val="00BD55FA"/>
    <w:rsid w:val="00BD7683"/>
    <w:rsid w:val="00BE695E"/>
    <w:rsid w:val="00C00BFE"/>
    <w:rsid w:val="00C03806"/>
    <w:rsid w:val="00C16B47"/>
    <w:rsid w:val="00C31458"/>
    <w:rsid w:val="00C37405"/>
    <w:rsid w:val="00C37BA9"/>
    <w:rsid w:val="00C4053F"/>
    <w:rsid w:val="00C40A2B"/>
    <w:rsid w:val="00C6083A"/>
    <w:rsid w:val="00C60E21"/>
    <w:rsid w:val="00C656F7"/>
    <w:rsid w:val="00C72CEA"/>
    <w:rsid w:val="00C85F88"/>
    <w:rsid w:val="00C94054"/>
    <w:rsid w:val="00C94DC9"/>
    <w:rsid w:val="00CA0BA1"/>
    <w:rsid w:val="00CB36FC"/>
    <w:rsid w:val="00CB3F17"/>
    <w:rsid w:val="00CC2A7E"/>
    <w:rsid w:val="00CC527C"/>
    <w:rsid w:val="00CC78AE"/>
    <w:rsid w:val="00CD159D"/>
    <w:rsid w:val="00CE3281"/>
    <w:rsid w:val="00CF1489"/>
    <w:rsid w:val="00D000EF"/>
    <w:rsid w:val="00D04A2D"/>
    <w:rsid w:val="00D062BE"/>
    <w:rsid w:val="00D10F21"/>
    <w:rsid w:val="00D375AD"/>
    <w:rsid w:val="00D427B1"/>
    <w:rsid w:val="00D62069"/>
    <w:rsid w:val="00D62B1B"/>
    <w:rsid w:val="00D66D5D"/>
    <w:rsid w:val="00D66DF2"/>
    <w:rsid w:val="00D807B3"/>
    <w:rsid w:val="00DA2A41"/>
    <w:rsid w:val="00DB6FC1"/>
    <w:rsid w:val="00DD67B9"/>
    <w:rsid w:val="00DE0B73"/>
    <w:rsid w:val="00DF3B0F"/>
    <w:rsid w:val="00E0280F"/>
    <w:rsid w:val="00E02EBC"/>
    <w:rsid w:val="00E42DFB"/>
    <w:rsid w:val="00E50A69"/>
    <w:rsid w:val="00E56D4A"/>
    <w:rsid w:val="00E61E0C"/>
    <w:rsid w:val="00E63B63"/>
    <w:rsid w:val="00E71A5E"/>
    <w:rsid w:val="00E77C58"/>
    <w:rsid w:val="00E80A75"/>
    <w:rsid w:val="00E825B8"/>
    <w:rsid w:val="00E844C6"/>
    <w:rsid w:val="00E8673B"/>
    <w:rsid w:val="00E87A4F"/>
    <w:rsid w:val="00EA1E81"/>
    <w:rsid w:val="00EA605D"/>
    <w:rsid w:val="00EB2A08"/>
    <w:rsid w:val="00EC04E5"/>
    <w:rsid w:val="00EC6B66"/>
    <w:rsid w:val="00ED2317"/>
    <w:rsid w:val="00ED6A6A"/>
    <w:rsid w:val="00EE1F2C"/>
    <w:rsid w:val="00EE56A1"/>
    <w:rsid w:val="00EF36FC"/>
    <w:rsid w:val="00F10632"/>
    <w:rsid w:val="00F1126F"/>
    <w:rsid w:val="00F123F3"/>
    <w:rsid w:val="00F14CA7"/>
    <w:rsid w:val="00F23E7E"/>
    <w:rsid w:val="00F34CF8"/>
    <w:rsid w:val="00F5117A"/>
    <w:rsid w:val="00F83964"/>
    <w:rsid w:val="00F85B9D"/>
    <w:rsid w:val="00F90861"/>
    <w:rsid w:val="00FB0252"/>
    <w:rsid w:val="00FD7398"/>
    <w:rsid w:val="00FD7BE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027"/>
    <w:rPr>
      <w:sz w:val="24"/>
      <w:szCs w:val="24"/>
    </w:rPr>
  </w:style>
  <w:style w:type="paragraph" w:styleId="Heading1">
    <w:name w:val="heading 1"/>
    <w:basedOn w:val="Normal"/>
    <w:qFormat/>
    <w:rsid w:val="00E50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rsid w:val="007D2C3F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NormalWeb">
    <w:name w:val="Normal (Web)"/>
    <w:basedOn w:val="Normal"/>
    <w:rsid w:val="00E50A69"/>
    <w:pPr>
      <w:spacing w:before="100" w:beforeAutospacing="1" w:after="100" w:afterAutospacing="1"/>
    </w:pPr>
  </w:style>
  <w:style w:type="character" w:styleId="Strong">
    <w:name w:val="Strong"/>
    <w:qFormat/>
    <w:rsid w:val="00E50A69"/>
    <w:rPr>
      <w:b/>
      <w:bCs/>
    </w:rPr>
  </w:style>
  <w:style w:type="character" w:customStyle="1" w:styleId="apple-converted-space">
    <w:name w:val="apple-converted-space"/>
    <w:basedOn w:val="DefaultParagraphFont"/>
    <w:rsid w:val="00E50A69"/>
  </w:style>
  <w:style w:type="paragraph" w:styleId="Footer">
    <w:name w:val="footer"/>
    <w:basedOn w:val="Normal"/>
    <w:rsid w:val="005451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027"/>
    <w:rPr>
      <w:sz w:val="24"/>
      <w:szCs w:val="24"/>
    </w:rPr>
  </w:style>
  <w:style w:type="paragraph" w:styleId="Heading1">
    <w:name w:val="heading 1"/>
    <w:basedOn w:val="Normal"/>
    <w:qFormat/>
    <w:rsid w:val="00E50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rsid w:val="007D2C3F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NormalWeb">
    <w:name w:val="Normal (Web)"/>
    <w:basedOn w:val="Normal"/>
    <w:rsid w:val="00E50A69"/>
    <w:pPr>
      <w:spacing w:before="100" w:beforeAutospacing="1" w:after="100" w:afterAutospacing="1"/>
    </w:pPr>
  </w:style>
  <w:style w:type="character" w:styleId="Strong">
    <w:name w:val="Strong"/>
    <w:qFormat/>
    <w:rsid w:val="00E50A69"/>
    <w:rPr>
      <w:b/>
      <w:bCs/>
    </w:rPr>
  </w:style>
  <w:style w:type="character" w:customStyle="1" w:styleId="apple-converted-space">
    <w:name w:val="apple-converted-space"/>
    <w:basedOn w:val="DefaultParagraphFont"/>
    <w:rsid w:val="00E50A69"/>
  </w:style>
  <w:style w:type="paragraph" w:styleId="Footer">
    <w:name w:val="footer"/>
    <w:basedOn w:val="Normal"/>
    <w:rsid w:val="005451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 </vt:lpstr>
    </vt:vector>
  </TitlesOfParts>
  <Company>RH-TDU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Ivana Uremović</dc:creator>
  <cp:lastModifiedBy>Josip Cigić</cp:lastModifiedBy>
  <cp:revision>7</cp:revision>
  <cp:lastPrinted>2017-12-28T09:21:00Z</cp:lastPrinted>
  <dcterms:created xsi:type="dcterms:W3CDTF">2017-12-27T07:57:00Z</dcterms:created>
  <dcterms:modified xsi:type="dcterms:W3CDTF">2017-12-28T09:23:00Z</dcterms:modified>
</cp:coreProperties>
</file>