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1D" w:rsidRDefault="00F137A5" w:rsidP="005B321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KLASA:</w:t>
      </w:r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r w:rsidR="0089778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551-07/18-01/1</w:t>
      </w:r>
    </w:p>
    <w:p w:rsidR="00F137A5" w:rsidRDefault="00F137A5" w:rsidP="005B321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URBROJ: </w:t>
      </w:r>
      <w:r w:rsidR="0089778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2182/03-01-18-</w:t>
      </w:r>
      <w:r w:rsidR="00F72FB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17</w:t>
      </w:r>
    </w:p>
    <w:p w:rsidR="00AA2A4A" w:rsidRDefault="00AA2A4A" w:rsidP="005B321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Skradin, 16. svibnja 2018.g. </w:t>
      </w:r>
    </w:p>
    <w:p w:rsidR="00F137A5" w:rsidRDefault="00F137A5" w:rsidP="005B321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:rsidR="00F137A5" w:rsidRPr="00604354" w:rsidRDefault="00F137A5" w:rsidP="0060435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  <w:r w:rsidRPr="00F137A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POZIV NA PRETHODNU PROVJERU ZNANJA I SPOSOBNOSTI (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INTERVJU</w:t>
      </w:r>
      <w:r w:rsidRPr="00F137A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): </w:t>
      </w:r>
      <w:r w:rsidRPr="00EC0CB7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 xml:space="preserve">gerontodomaćica/radnica za pružanje socijalnih usluga starijim i nemoćnim osobama s područja Grada Skradina, 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 xml:space="preserve">projekt „Budimo im podrška“, </w:t>
      </w:r>
      <w:r w:rsidRPr="00EC0CB7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 xml:space="preserve">Zaželi - Program zapošljavanja žena. </w:t>
      </w:r>
    </w:p>
    <w:p w:rsidR="00F137A5" w:rsidRPr="00F137A5" w:rsidRDefault="00F137A5" w:rsidP="00F137A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 </w:t>
      </w:r>
    </w:p>
    <w:p w:rsidR="00F137A5" w:rsidRPr="00F137A5" w:rsidRDefault="00F137A5" w:rsidP="00F137A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F137A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POZIV NA PRETHODNU PROVJERU ZNANJA I SPOSOBNOSTI (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INTERVJU):</w:t>
      </w:r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 </w:t>
      </w:r>
    </w:p>
    <w:p w:rsidR="00F137A5" w:rsidRPr="00F137A5" w:rsidRDefault="00F137A5" w:rsidP="00F137A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Povjerenstvo za provedbu natječaja  utvrdilo je kako provjeri znanja i sposobnosti putem intervjua zbog obavljanja privremenih poslova, na radno mjesto: </w:t>
      </w:r>
      <w:r w:rsidRPr="00F137A5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gerontodomaćica/radnica za pružanje socijalnih usluga starijim i nemoćnim osobama s područja Grada Skradina, prijam u radni odnos na određeno vrijeme (24 mjeseca) za potrebe aktivnosti u sklopu projekta Budimo im podrška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.</w:t>
      </w:r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 xml:space="preserve"> MOGU pristupiti slijedeće kandidatkinje:</w:t>
      </w:r>
      <w:r w:rsidRPr="00F137A5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 </w:t>
      </w:r>
    </w:p>
    <w:p w:rsidR="00E52805" w:rsidRPr="00E52805" w:rsidRDefault="00E52805" w:rsidP="00E52805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 w:rsidRPr="00E52805">
        <w:rPr>
          <w:b/>
          <w:sz w:val="24"/>
          <w:szCs w:val="24"/>
          <w:lang w:val="hr-HR"/>
        </w:rPr>
        <w:t xml:space="preserve">Sandra Grđan </w:t>
      </w:r>
    </w:p>
    <w:p w:rsidR="00E52805" w:rsidRPr="00E52805" w:rsidRDefault="00E52805" w:rsidP="00E52805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 w:rsidRPr="00E52805">
        <w:rPr>
          <w:b/>
          <w:sz w:val="24"/>
          <w:szCs w:val="24"/>
          <w:lang w:val="hr-HR"/>
        </w:rPr>
        <w:t>Jasna Stanković</w:t>
      </w:r>
    </w:p>
    <w:p w:rsidR="00E52805" w:rsidRPr="00E52805" w:rsidRDefault="00E52805" w:rsidP="00E52805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 w:rsidRPr="00E52805">
        <w:rPr>
          <w:b/>
          <w:sz w:val="24"/>
          <w:szCs w:val="24"/>
          <w:lang w:val="hr-HR"/>
        </w:rPr>
        <w:t>Mara Bijelić</w:t>
      </w:r>
    </w:p>
    <w:p w:rsidR="00E52805" w:rsidRPr="00E52805" w:rsidRDefault="00E52805" w:rsidP="00E52805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 w:rsidRPr="00E52805">
        <w:rPr>
          <w:b/>
          <w:sz w:val="24"/>
          <w:szCs w:val="24"/>
          <w:lang w:val="hr-HR"/>
        </w:rPr>
        <w:t>Vesna Pavasović</w:t>
      </w:r>
    </w:p>
    <w:p w:rsidR="00E52805" w:rsidRPr="00E52805" w:rsidRDefault="00E52805" w:rsidP="00E52805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 w:rsidRPr="00E52805">
        <w:rPr>
          <w:b/>
          <w:sz w:val="24"/>
          <w:szCs w:val="24"/>
          <w:lang w:val="hr-HR"/>
        </w:rPr>
        <w:t>Gordana Matić</w:t>
      </w:r>
    </w:p>
    <w:p w:rsidR="00E52805" w:rsidRPr="00E52805" w:rsidRDefault="00E52805" w:rsidP="00E52805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 w:rsidRPr="00E52805">
        <w:rPr>
          <w:b/>
          <w:sz w:val="24"/>
          <w:szCs w:val="24"/>
          <w:lang w:val="hr-HR"/>
        </w:rPr>
        <w:t>Ankica Bačić</w:t>
      </w:r>
    </w:p>
    <w:p w:rsidR="00E52805" w:rsidRPr="00E52805" w:rsidRDefault="00E52805" w:rsidP="00E52805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 w:rsidRPr="00E52805">
        <w:rPr>
          <w:b/>
          <w:sz w:val="24"/>
          <w:szCs w:val="24"/>
          <w:lang w:val="hr-HR"/>
        </w:rPr>
        <w:t>Kata Žižić</w:t>
      </w:r>
    </w:p>
    <w:p w:rsidR="00F137A5" w:rsidRPr="00E52805" w:rsidRDefault="00E52805" w:rsidP="00E52805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 w:rsidRPr="00E52805">
        <w:rPr>
          <w:b/>
          <w:sz w:val="24"/>
          <w:szCs w:val="24"/>
          <w:lang w:val="hr-HR"/>
        </w:rPr>
        <w:t>Marina Radaš</w:t>
      </w:r>
    </w:p>
    <w:p w:rsidR="00F137A5" w:rsidRPr="00F137A5" w:rsidRDefault="00E52805" w:rsidP="00F137A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Kandidatkinje pozvane</w:t>
      </w:r>
      <w:r w:rsidR="00F137A5"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na testiranje (navedeni pod točkom I.) trebaju pristupiti 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intervjuu</w:t>
      </w:r>
      <w:r w:rsidR="00F137A5"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u Vijećnicu Gradske uprave Grada Skradina (Trg Male Gospe br. 3/I), 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>dana 18</w:t>
      </w:r>
      <w:r w:rsidR="00F137A5" w:rsidRPr="00F137A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>.  (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osamnaesti) svibnja 2018.g. (petak) u 10</w:t>
      </w:r>
      <w:r w:rsidR="00F137A5" w:rsidRPr="00F137A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>,00 sati.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br/>
      </w:r>
    </w:p>
    <w:p w:rsidR="00E52805" w:rsidRDefault="00F137A5" w:rsidP="00F137A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Na testiranje je potrebno ponijeti osobnu iskaznicu ili putovnicu, Ne pos</w:t>
      </w:r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toji mogućnost naknadnog</w:t>
      </w:r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testiranja, bez </w:t>
      </w:r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obzira na razloge koje pojedinu kandidatkinju</w:t>
      </w:r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eventualno priječe da testiranju pristupi u naznačeno vrijeme. Smatra se da je kandidat</w:t>
      </w:r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kinja, koja</w:t>
      </w:r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se navedenog dana ne odazove do termina navedenog pod točkom II. ovog Poziva</w:t>
      </w:r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, bez obzira na razloge, povukla</w:t>
      </w:r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prijavu na natječaj. Sma</w:t>
      </w:r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trat će se da je prijavu povukla</w:t>
      </w:r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i kandidat</w:t>
      </w:r>
      <w:r w:rsidR="00E5280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kinja koja</w:t>
      </w:r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ne predoči osobnu iskaznicu ili putovnicu</w:t>
      </w:r>
      <w:r w:rsidR="0013379E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.</w:t>
      </w:r>
    </w:p>
    <w:p w:rsidR="00F137A5" w:rsidRPr="00F137A5" w:rsidRDefault="00F137A5" w:rsidP="00E52805">
      <w:pPr>
        <w:shd w:val="clear" w:color="auto" w:fill="FFFFFF"/>
        <w:spacing w:after="0" w:line="240" w:lineRule="auto"/>
        <w:ind w:left="72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 </w:t>
      </w:r>
    </w:p>
    <w:p w:rsidR="00604354" w:rsidRDefault="00F137A5" w:rsidP="00F137A5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Ovaj poziv objavljuje se</w:t>
      </w:r>
      <w:r w:rsidR="00604354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na web-stranici Grada Skradina: </w:t>
      </w:r>
    </w:p>
    <w:p w:rsidR="00F137A5" w:rsidRDefault="00604354" w:rsidP="00604354">
      <w:pPr>
        <w:shd w:val="clear" w:color="auto" w:fill="FFFFFF"/>
        <w:spacing w:after="0" w:line="240" w:lineRule="auto"/>
        <w:ind w:left="72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hyperlink r:id="rId7" w:history="1">
        <w:r w:rsidRPr="00B041D7">
          <w:rPr>
            <w:rStyle w:val="Hiperveza"/>
            <w:rFonts w:ascii="Times New Roman" w:eastAsia="Times New Roman" w:hAnsi="Times New Roman" w:cs="Times New Roman"/>
            <w:kern w:val="36"/>
            <w:sz w:val="24"/>
            <w:szCs w:val="24"/>
            <w:bdr w:val="none" w:sz="0" w:space="0" w:color="auto" w:frame="1"/>
            <w:lang w:eastAsia="en-GB"/>
          </w:rPr>
          <w:t>http://www.grad-skradin.hr/stranice/projekt-bud</w:t>
        </w:r>
        <w:r w:rsidRPr="00B041D7">
          <w:rPr>
            <w:rStyle w:val="Hiperveza"/>
            <w:rFonts w:ascii="Times New Roman" w:eastAsia="Times New Roman" w:hAnsi="Times New Roman" w:cs="Times New Roman"/>
            <w:kern w:val="36"/>
            <w:sz w:val="24"/>
            <w:szCs w:val="24"/>
            <w:bdr w:val="none" w:sz="0" w:space="0" w:color="auto" w:frame="1"/>
            <w:lang w:eastAsia="en-GB"/>
          </w:rPr>
          <w:t>imo-im-podrska/65.html</w:t>
        </w:r>
      </w:hyperlink>
    </w:p>
    <w:p w:rsidR="007714FF" w:rsidRDefault="007714FF" w:rsidP="00604354">
      <w:pPr>
        <w:shd w:val="clear" w:color="auto" w:fill="FFFFFF"/>
        <w:spacing w:after="0" w:line="240" w:lineRule="auto"/>
        <w:ind w:left="72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:rsidR="00604354" w:rsidRDefault="00604354" w:rsidP="00604354">
      <w:pPr>
        <w:shd w:val="clear" w:color="auto" w:fill="FFFFFF"/>
        <w:spacing w:after="0" w:line="240" w:lineRule="auto"/>
        <w:ind w:left="720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:rsidR="00604354" w:rsidRPr="00F137A5" w:rsidRDefault="00604354" w:rsidP="0060435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:rsidR="00236846" w:rsidRPr="00604354" w:rsidRDefault="00F137A5" w:rsidP="0060435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 </w:t>
      </w:r>
      <w:r w:rsidR="00604354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="00604354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="00604354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="00604354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="00604354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="00604354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="00604354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="00604354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mr.sc. Antonijo Brajković</w:t>
      </w:r>
    </w:p>
    <w:sectPr w:rsidR="00236846" w:rsidRPr="00604354" w:rsidSect="0023684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5A6" w:rsidRDefault="003835A6" w:rsidP="00A833B6">
      <w:pPr>
        <w:spacing w:after="0" w:line="240" w:lineRule="auto"/>
      </w:pPr>
      <w:r>
        <w:separator/>
      </w:r>
    </w:p>
  </w:endnote>
  <w:endnote w:type="continuationSeparator" w:id="1">
    <w:p w:rsidR="003835A6" w:rsidRDefault="003835A6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C2C" w:rsidRPr="007562A9" w:rsidRDefault="003E2C2C" w:rsidP="003E2C2C">
    <w:pPr>
      <w:pStyle w:val="Podnoje"/>
      <w:rPr>
        <w:rFonts w:ascii="Times New Roman" w:hAnsi="Times New Roman" w:cs="Times New Roman"/>
        <w:sz w:val="12"/>
        <w:szCs w:val="12"/>
      </w:rPr>
    </w:pPr>
    <w:r>
      <w:rPr>
        <w:noProof/>
        <w:lang w:eastAsia="en-GB"/>
      </w:rPr>
      <w:drawing>
        <wp:inline distT="0" distB="0" distL="0" distR="0">
          <wp:extent cx="821888" cy="371475"/>
          <wp:effectExtent l="19050" t="0" r="0" b="0"/>
          <wp:docPr id="7" name="Slika 7" descr="Slikovni rezultat za skrad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likovni rezultat za skradi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888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762000" cy="355600"/>
          <wp:effectExtent l="19050" t="0" r="0" b="0"/>
          <wp:docPr id="1" name="Slika 1" descr="h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z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775739" cy="295275"/>
          <wp:effectExtent l="19050" t="0" r="0" b="0"/>
          <wp:docPr id="10" name="Slika 10" descr="http://www.czss-sibenik.hr/images/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czss-sibenik.hr/images/logo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092" cy="2973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2146300" cy="812800"/>
          <wp:effectExtent l="19050" t="0" r="6350" b="0"/>
          <wp:docPr id="2" name="Slika 2" descr="esf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f (1)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2C2C" w:rsidRPr="007562A9" w:rsidRDefault="003E2C2C" w:rsidP="003E2C2C">
    <w:pPr>
      <w:pStyle w:val="Podnoje"/>
      <w:rPr>
        <w:rFonts w:ascii="Times New Roman" w:hAnsi="Times New Roman" w:cs="Times New Roman"/>
        <w:sz w:val="12"/>
        <w:szCs w:val="12"/>
      </w:rPr>
    </w:pPr>
  </w:p>
  <w:p w:rsidR="00A833B6" w:rsidRPr="003E2C2C" w:rsidRDefault="003E2C2C" w:rsidP="003E2C2C">
    <w:pPr>
      <w:ind w:left="4320" w:firstLine="720"/>
      <w:rPr>
        <w:rFonts w:ascii="Times New Roman" w:hAnsi="Times New Roman" w:cs="Times New Roman"/>
        <w:color w:val="002060"/>
        <w:sz w:val="16"/>
        <w:szCs w:val="16"/>
      </w:rPr>
    </w:pPr>
    <w:r w:rsidRPr="00643DB4">
      <w:rPr>
        <w:rFonts w:ascii="Times New Roman" w:hAnsi="Times New Roman" w:cs="Times New Roman"/>
        <w:color w:val="002060"/>
        <w:sz w:val="16"/>
        <w:szCs w:val="16"/>
        <w:lang w:val="hr-HR"/>
      </w:rPr>
      <w:t>Sadržaj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</w:t>
    </w:r>
    <w:r w:rsidRPr="002A2DAD">
      <w:rPr>
        <w:rFonts w:ascii="Times New Roman" w:hAnsi="Times New Roman" w:cs="Times New Roman"/>
        <w:color w:val="002060"/>
        <w:sz w:val="16"/>
        <w:szCs w:val="16"/>
        <w:lang w:val="hr-HR"/>
      </w:rPr>
      <w:t>publikacije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</w:t>
    </w:r>
    <w:r w:rsidRPr="002A2DAD">
      <w:rPr>
        <w:rFonts w:ascii="Times New Roman" w:hAnsi="Times New Roman" w:cs="Times New Roman"/>
        <w:color w:val="002060"/>
        <w:sz w:val="16"/>
        <w:szCs w:val="16"/>
        <w:lang w:val="hr-HR"/>
      </w:rPr>
      <w:t>isključiva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je </w:t>
    </w:r>
    <w:r w:rsidRPr="00643DB4">
      <w:rPr>
        <w:rFonts w:ascii="Times New Roman" w:hAnsi="Times New Roman" w:cs="Times New Roman"/>
        <w:color w:val="002060"/>
        <w:sz w:val="16"/>
        <w:szCs w:val="16"/>
        <w:lang w:val="hr-HR"/>
      </w:rPr>
      <w:t>odgovornost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</w:t>
    </w:r>
    <w:r w:rsidRPr="00643DB4">
      <w:rPr>
        <w:rFonts w:ascii="Times New Roman" w:hAnsi="Times New Roman" w:cs="Times New Roman"/>
        <w:color w:val="002060"/>
        <w:sz w:val="16"/>
        <w:szCs w:val="16"/>
        <w:lang w:val="hr-HR"/>
      </w:rPr>
      <w:t>Grada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Skradina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5A6" w:rsidRDefault="003835A6" w:rsidP="00A833B6">
      <w:pPr>
        <w:spacing w:after="0" w:line="240" w:lineRule="auto"/>
      </w:pPr>
      <w:r>
        <w:separator/>
      </w:r>
    </w:p>
  </w:footnote>
  <w:footnote w:type="continuationSeparator" w:id="1">
    <w:p w:rsidR="003835A6" w:rsidRDefault="003835A6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B6" w:rsidRDefault="00A833B6" w:rsidP="00A833B6">
    <w:pPr>
      <w:pStyle w:val="Zaglavlje"/>
      <w:rPr>
        <w:lang w:val="hr-HR"/>
      </w:rPr>
    </w:pPr>
    <w:r w:rsidRPr="00507E8D">
      <w:rPr>
        <w:noProof/>
        <w:lang w:eastAsia="en-GB"/>
      </w:rPr>
      <w:drawing>
        <wp:inline distT="0" distB="0" distL="0" distR="0">
          <wp:extent cx="927258" cy="419100"/>
          <wp:effectExtent l="19050" t="0" r="6192" b="0"/>
          <wp:docPr id="3" name="Slika 7" descr="Slikovni rezultat za skrad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likovni rezultat za skradi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258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33B6" w:rsidRPr="00507E8D" w:rsidRDefault="00A833B6" w:rsidP="00A833B6">
    <w:pPr>
      <w:pStyle w:val="Zaglavlje"/>
      <w:rPr>
        <w:sz w:val="20"/>
        <w:szCs w:val="20"/>
        <w:lang w:val="hr-HR"/>
      </w:rPr>
    </w:pPr>
    <w:r w:rsidRPr="00507E8D">
      <w:rPr>
        <w:sz w:val="20"/>
        <w:szCs w:val="20"/>
        <w:lang w:val="hr-HR"/>
      </w:rPr>
      <w:t>Grad Skradin</w:t>
    </w:r>
  </w:p>
  <w:p w:rsidR="00A833B6" w:rsidRPr="00507E8D" w:rsidRDefault="00A833B6" w:rsidP="00A833B6">
    <w:pPr>
      <w:pStyle w:val="Zaglavlje"/>
      <w:rPr>
        <w:sz w:val="20"/>
        <w:szCs w:val="20"/>
        <w:lang w:val="hr-HR"/>
      </w:rPr>
    </w:pPr>
    <w:r w:rsidRPr="00507E8D">
      <w:rPr>
        <w:sz w:val="20"/>
        <w:szCs w:val="20"/>
        <w:lang w:val="hr-HR"/>
      </w:rPr>
      <w:t>Projekt „Budimo im podrška“</w:t>
    </w:r>
  </w:p>
  <w:p w:rsidR="00A833B6" w:rsidRPr="00A833B6" w:rsidRDefault="00A833B6">
    <w:pPr>
      <w:pStyle w:val="Zaglavlje"/>
      <w:rPr>
        <w:sz w:val="20"/>
        <w:szCs w:val="20"/>
        <w:lang w:val="hr-HR"/>
      </w:rPr>
    </w:pPr>
    <w:r w:rsidRPr="00507E8D">
      <w:rPr>
        <w:sz w:val="20"/>
        <w:szCs w:val="20"/>
        <w:lang w:val="hr-HR"/>
      </w:rPr>
      <w:t>Zaželi – program zapošljavanja žena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1CD"/>
    <w:multiLevelType w:val="multilevel"/>
    <w:tmpl w:val="95B2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63975"/>
    <w:multiLevelType w:val="multilevel"/>
    <w:tmpl w:val="D64234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D711D12"/>
    <w:multiLevelType w:val="multilevel"/>
    <w:tmpl w:val="C38C8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800"/>
        </w:tabs>
        <w:ind w:left="180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3">
    <w:nsid w:val="7EB95166"/>
    <w:multiLevelType w:val="multilevel"/>
    <w:tmpl w:val="0EF8A7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3"/>
    </w:lvlOverride>
  </w:num>
  <w:num w:numId="5">
    <w:abstractNumId w:val="1"/>
    <w:lvlOverride w:ilvl="0">
      <w:startOverride w:val="4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3B6"/>
    <w:rsid w:val="0013379E"/>
    <w:rsid w:val="00236846"/>
    <w:rsid w:val="00381238"/>
    <w:rsid w:val="003835A6"/>
    <w:rsid w:val="003E2C2C"/>
    <w:rsid w:val="00440C3B"/>
    <w:rsid w:val="00521BAC"/>
    <w:rsid w:val="005B321D"/>
    <w:rsid w:val="00604354"/>
    <w:rsid w:val="006F4693"/>
    <w:rsid w:val="007714FF"/>
    <w:rsid w:val="0089778A"/>
    <w:rsid w:val="00A73139"/>
    <w:rsid w:val="00A833B6"/>
    <w:rsid w:val="00AA2A4A"/>
    <w:rsid w:val="00D70411"/>
    <w:rsid w:val="00E52805"/>
    <w:rsid w:val="00F137A5"/>
    <w:rsid w:val="00F72FBB"/>
    <w:rsid w:val="00F9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21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833B6"/>
  </w:style>
  <w:style w:type="paragraph" w:styleId="Podnoje">
    <w:name w:val="footer"/>
    <w:basedOn w:val="Normal"/>
    <w:link w:val="PodnojeChar"/>
    <w:uiPriority w:val="99"/>
    <w:semiHidden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833B6"/>
  </w:style>
  <w:style w:type="paragraph" w:styleId="Tekstbalonia">
    <w:name w:val="Balloon Text"/>
    <w:basedOn w:val="Normal"/>
    <w:link w:val="TekstbaloniaChar"/>
    <w:uiPriority w:val="99"/>
    <w:semiHidden/>
    <w:unhideWhenUsed/>
    <w:rsid w:val="00A8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3B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137A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52805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7714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d-skradin.hr/stranice/projekt-budimo-im-podrska/6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2018-05-16T09:12:00Z</cp:lastPrinted>
  <dcterms:created xsi:type="dcterms:W3CDTF">2018-05-16T09:07:00Z</dcterms:created>
  <dcterms:modified xsi:type="dcterms:W3CDTF">2018-05-16T09:43:00Z</dcterms:modified>
</cp:coreProperties>
</file>