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A43A" w14:textId="77777777" w:rsidR="00FC5E43" w:rsidRDefault="00FC5E43" w:rsidP="00FC5E4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E2AAF">
        <w:rPr>
          <w:rFonts w:ascii="Arial Narrow" w:hAnsi="Arial Narrow"/>
          <w:b/>
          <w:bCs/>
          <w:sz w:val="24"/>
          <w:szCs w:val="24"/>
        </w:rPr>
        <w:t xml:space="preserve">OBRAZLOŽENJE PRIJEDLOGA PRORAČUNA </w:t>
      </w:r>
    </w:p>
    <w:p w14:paraId="215316BF" w14:textId="77777777" w:rsidR="00FC5E43" w:rsidRDefault="00FC5E43" w:rsidP="00FC5E43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GRADA SKRADINA</w:t>
      </w:r>
      <w:r w:rsidRPr="000E2AAF">
        <w:rPr>
          <w:rFonts w:ascii="Arial Narrow" w:hAnsi="Arial Narrow"/>
          <w:b/>
          <w:bCs/>
          <w:sz w:val="24"/>
          <w:szCs w:val="24"/>
        </w:rPr>
        <w:t xml:space="preserve"> ZA 2021.GODINU</w:t>
      </w:r>
    </w:p>
    <w:p w14:paraId="0B9C506B" w14:textId="77777777" w:rsidR="00FC5E43" w:rsidRDefault="00FC5E43" w:rsidP="00FC5E4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06C5C0BD" w14:textId="77777777" w:rsidR="00FC5E43" w:rsidRDefault="00FC5E43" w:rsidP="00FC5E4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OPĆI DIO</w:t>
      </w:r>
    </w:p>
    <w:p w14:paraId="6B7FB80C" w14:textId="77777777" w:rsidR="00FC5E43" w:rsidRDefault="00FC5E43" w:rsidP="00FC5E43">
      <w:pPr>
        <w:rPr>
          <w:rFonts w:ascii="Arial Narrow" w:hAnsi="Arial Narrow"/>
        </w:rPr>
      </w:pPr>
      <w:r w:rsidRPr="000E2AAF">
        <w:rPr>
          <w:rFonts w:ascii="Arial Narrow" w:hAnsi="Arial Narrow"/>
        </w:rPr>
        <w:t xml:space="preserve">Na osnovi članka 39. Zakona o proračunu („Narodne novine“ broj 87/08, 136/12 i 15/15) </w:t>
      </w:r>
      <w:r>
        <w:rPr>
          <w:rFonts w:ascii="Arial Narrow" w:hAnsi="Arial Narrow"/>
        </w:rPr>
        <w:t>Gradsko</w:t>
      </w:r>
      <w:r w:rsidRPr="000E2AAF">
        <w:rPr>
          <w:rFonts w:ascii="Arial Narrow" w:hAnsi="Arial Narrow"/>
        </w:rPr>
        <w:t xml:space="preserve"> vijeće </w:t>
      </w:r>
      <w:r>
        <w:rPr>
          <w:rFonts w:ascii="Arial Narrow" w:hAnsi="Arial Narrow"/>
        </w:rPr>
        <w:t>Grada</w:t>
      </w:r>
      <w:r w:rsidRPr="000E2A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Skradina</w:t>
      </w:r>
      <w:r w:rsidRPr="000E2AAF">
        <w:rPr>
          <w:rFonts w:ascii="Arial Narrow" w:hAnsi="Arial Narrow"/>
        </w:rPr>
        <w:t xml:space="preserve"> obavezno je na prijedlog </w:t>
      </w:r>
      <w:r>
        <w:rPr>
          <w:rFonts w:ascii="Arial Narrow" w:hAnsi="Arial Narrow"/>
        </w:rPr>
        <w:t>Gradon</w:t>
      </w:r>
      <w:r w:rsidRPr="000E2AAF">
        <w:rPr>
          <w:rFonts w:ascii="Arial Narrow" w:hAnsi="Arial Narrow"/>
        </w:rPr>
        <w:t xml:space="preserve">ačelnika do kraja tekuće godine donijeti proračun za iduću proračunsku godinu i projekcije proračuna za slijeće dvije proračunske godine. Uz proračun za narednu godinu donosi se Odluka o izvršenju proračuna za tu godinu. Pri sastavljanju prijedloga ovih dokumenata obaveza je primijeniti zakonom propisanu metodologiju glede sadržaja proračuna, programskog planiranja, proračunskih klasifikacija i drugo. </w:t>
      </w:r>
    </w:p>
    <w:p w14:paraId="1DC496B4" w14:textId="77777777" w:rsidR="00FC5E43" w:rsidRDefault="00FC5E43" w:rsidP="00FC5E43">
      <w:pPr>
        <w:rPr>
          <w:rFonts w:ascii="Arial Narrow" w:hAnsi="Arial Narrow"/>
        </w:rPr>
      </w:pPr>
      <w:r w:rsidRPr="000E2AAF">
        <w:rPr>
          <w:rFonts w:ascii="Arial Narrow" w:hAnsi="Arial Narrow"/>
        </w:rPr>
        <w:t xml:space="preserve">Proračun se sastoji od općeg i posebnog dijela te plana razvojnih programa koji je treći obavezni dio Proračuna propisan Zakonom o proračunu. Opći dio Proračuna sastoji se od Računa prihoda i rashoda i Računa financiranja. U računu prihoda i rashoda planirani prihodi i primici iskazani su po prirodnim vrstama i izvorima financiranja, a rashodi i izdaci po ekonomskoj namjeni za koju služe u skladu s Računskom planom proračuna iz Pravilnika o proračunskom računovodstvu i računskom planu. </w:t>
      </w:r>
    </w:p>
    <w:p w14:paraId="19D63210" w14:textId="77777777" w:rsidR="00FC5E43" w:rsidRDefault="00FC5E43" w:rsidP="00FC5E43">
      <w:pPr>
        <w:rPr>
          <w:rFonts w:ascii="Arial Narrow" w:hAnsi="Arial Narrow"/>
        </w:rPr>
      </w:pPr>
      <w:r w:rsidRPr="000E2AAF">
        <w:rPr>
          <w:rFonts w:ascii="Arial Narrow" w:hAnsi="Arial Narrow"/>
        </w:rPr>
        <w:t>U posebnom dijelu proračuna rashodi i izdaci raspoređeni su po programima odnosno njihovim sastavnom dijelovima (aktivnostima,</w:t>
      </w:r>
      <w:r>
        <w:rPr>
          <w:rFonts w:ascii="Arial Narrow" w:hAnsi="Arial Narrow"/>
        </w:rPr>
        <w:t xml:space="preserve"> </w:t>
      </w:r>
      <w:r w:rsidRPr="000E2AAF">
        <w:rPr>
          <w:rFonts w:ascii="Arial Narrow" w:hAnsi="Arial Narrow"/>
        </w:rPr>
        <w:t xml:space="preserve">tekućim i kapitalnim projektima ). U okviru programa, projekata i aktivnosti, rashodi i izdaci su iskazani prema organizacijskoj , programskoj, ekonomskoj, funkcijskoj klasifikaciji i izvorima financiranja sukladno Pravilniku o proračunskim klasifikaciji („Narodne novine“ br. 26/10 i 120/13). </w:t>
      </w:r>
    </w:p>
    <w:p w14:paraId="494B4BE8" w14:textId="77777777" w:rsidR="00FC5E43" w:rsidRDefault="00FC5E43" w:rsidP="00FC5E43">
      <w:pPr>
        <w:rPr>
          <w:rFonts w:ascii="Arial Narrow" w:hAnsi="Arial Narrow"/>
        </w:rPr>
      </w:pPr>
      <w:r w:rsidRPr="000E2AAF">
        <w:rPr>
          <w:rFonts w:ascii="Arial Narrow" w:hAnsi="Arial Narrow"/>
        </w:rPr>
        <w:t>Zakonom o proračunu utvrđen je sadržaj plana razvojnih programa na način da moraju sadržavati ciljeve i prioritete razvoja JLS koji su povezani s programskom i organizacijskom klasifikacijom proračuna.</w:t>
      </w:r>
    </w:p>
    <w:p w14:paraId="68ABD0AE" w14:textId="77777777" w:rsidR="00FC5E43" w:rsidRDefault="00FC5E43" w:rsidP="00FC5E43">
      <w:pPr>
        <w:rPr>
          <w:rFonts w:ascii="Arial Narrow" w:hAnsi="Arial Narrow"/>
        </w:rPr>
      </w:pPr>
    </w:p>
    <w:p w14:paraId="22719567" w14:textId="77777777" w:rsidR="00FC5E43" w:rsidRDefault="00FC5E43" w:rsidP="00FC5E43">
      <w:pPr>
        <w:jc w:val="center"/>
        <w:rPr>
          <w:rFonts w:ascii="Arial Narrow" w:hAnsi="Arial Narrow"/>
          <w:b/>
          <w:bCs/>
        </w:rPr>
      </w:pPr>
      <w:r w:rsidRPr="000E2AAF">
        <w:rPr>
          <w:rFonts w:ascii="Arial Narrow" w:hAnsi="Arial Narrow"/>
          <w:b/>
          <w:bCs/>
        </w:rPr>
        <w:t xml:space="preserve">PRORAČUN </w:t>
      </w:r>
      <w:r>
        <w:rPr>
          <w:rFonts w:ascii="Arial Narrow" w:hAnsi="Arial Narrow"/>
          <w:b/>
          <w:bCs/>
        </w:rPr>
        <w:t xml:space="preserve">GRADA SKRADINA </w:t>
      </w:r>
      <w:r w:rsidRPr="000E2AAF">
        <w:rPr>
          <w:rFonts w:ascii="Arial Narrow" w:hAnsi="Arial Narrow"/>
          <w:b/>
          <w:bCs/>
        </w:rPr>
        <w:t>ZA 2021. GODINU</w:t>
      </w:r>
    </w:p>
    <w:p w14:paraId="7A7D635C" w14:textId="77777777" w:rsidR="00FC5E43" w:rsidRPr="000E2AAF" w:rsidRDefault="00FC5E43" w:rsidP="00FC5E43">
      <w:pPr>
        <w:jc w:val="center"/>
        <w:rPr>
          <w:rFonts w:ascii="Arial Narrow" w:hAnsi="Arial Narrow"/>
          <w:b/>
          <w:bCs/>
        </w:rPr>
      </w:pPr>
    </w:p>
    <w:p w14:paraId="3759C38C" w14:textId="77777777" w:rsidR="00FC5E43" w:rsidRDefault="00FC5E43" w:rsidP="00FC5E43">
      <w:pPr>
        <w:rPr>
          <w:rFonts w:ascii="Arial Narrow" w:hAnsi="Arial Narrow"/>
        </w:rPr>
      </w:pPr>
      <w:r w:rsidRPr="000E2AAF">
        <w:rPr>
          <w:rFonts w:ascii="Arial Narrow" w:hAnsi="Arial Narrow"/>
        </w:rPr>
        <w:t xml:space="preserve">Proračun </w:t>
      </w:r>
      <w:r>
        <w:rPr>
          <w:rFonts w:ascii="Arial Narrow" w:hAnsi="Arial Narrow"/>
        </w:rPr>
        <w:t>Grada Skradina</w:t>
      </w:r>
      <w:r w:rsidRPr="000E2AAF">
        <w:rPr>
          <w:rFonts w:ascii="Arial Narrow" w:hAnsi="Arial Narrow"/>
        </w:rPr>
        <w:t xml:space="preserve"> za 2021. godinu utvrđen je u iznosu od </w:t>
      </w:r>
      <w:r>
        <w:rPr>
          <w:rFonts w:ascii="Arial Narrow" w:hAnsi="Arial Narrow"/>
        </w:rPr>
        <w:t>28.518.032,00</w:t>
      </w:r>
      <w:r w:rsidRPr="000E2AAF">
        <w:rPr>
          <w:rFonts w:ascii="Arial Narrow" w:hAnsi="Arial Narrow"/>
        </w:rPr>
        <w:t xml:space="preserve"> kn</w:t>
      </w:r>
      <w:r>
        <w:rPr>
          <w:rFonts w:ascii="Arial Narrow" w:hAnsi="Arial Narrow"/>
        </w:rPr>
        <w:t>.</w:t>
      </w:r>
      <w:r w:rsidRPr="000E2AAF">
        <w:rPr>
          <w:rFonts w:ascii="Arial Narrow" w:hAnsi="Arial Narrow"/>
        </w:rPr>
        <w:t xml:space="preserve"> Prihodi su planirani na temelju ostvarenja Proračuna za 2020.g smjernica Ministarstva financija, smjernica Upravnog odjela za financije te planiranih pomoći iz Državnog i Općinskog proračuna te smjernica Ekonomske politike Vlade RH. </w:t>
      </w:r>
    </w:p>
    <w:p w14:paraId="09AFA6E8" w14:textId="77777777" w:rsidR="00FC5E43" w:rsidRDefault="00FC5E43" w:rsidP="00FC5E43">
      <w:pPr>
        <w:rPr>
          <w:rFonts w:ascii="Arial Narrow" w:hAnsi="Arial Narrow"/>
          <w:b/>
          <w:bCs/>
        </w:rPr>
      </w:pPr>
      <w:r w:rsidRPr="007C0CD6">
        <w:rPr>
          <w:rFonts w:ascii="Arial Narrow" w:hAnsi="Arial Narrow"/>
          <w:b/>
          <w:bCs/>
        </w:rPr>
        <w:t xml:space="preserve">PRIHODI I PRIMICI PRORAČUNA </w:t>
      </w:r>
    </w:p>
    <w:p w14:paraId="32A2CBFA" w14:textId="77777777" w:rsidR="00FC5E43" w:rsidRDefault="00FC5E43" w:rsidP="00FC5E43">
      <w:pPr>
        <w:rPr>
          <w:rFonts w:ascii="Arial Narrow" w:hAnsi="Arial Narrow"/>
        </w:rPr>
      </w:pPr>
      <w:r w:rsidRPr="000E2AAF">
        <w:rPr>
          <w:rFonts w:ascii="Arial Narrow" w:hAnsi="Arial Narrow"/>
        </w:rPr>
        <w:t>Prihodi su planirani na temelju ostvarenja Proračuna za 2020.g, smjernica Ministarstva financija, smjernica Upravnog odjela za financije te planiranih pomoći iz Državnog i Općinskog proračuna te smjernica Ekonomske politike Vlade RH.</w:t>
      </w:r>
    </w:p>
    <w:p w14:paraId="2A780A6A" w14:textId="77777777" w:rsidR="00FC5E43" w:rsidRPr="003F7EF5" w:rsidRDefault="00FC5E43" w:rsidP="00FC5E43">
      <w:pPr>
        <w:rPr>
          <w:rFonts w:ascii="Arial Narrow" w:hAnsi="Arial Narrow"/>
          <w:b/>
          <w:bCs/>
          <w:u w:val="single"/>
        </w:rPr>
      </w:pPr>
      <w:r w:rsidRPr="003F7EF5">
        <w:rPr>
          <w:rFonts w:ascii="Arial Narrow" w:hAnsi="Arial Narrow"/>
          <w:b/>
          <w:bCs/>
          <w:u w:val="single"/>
        </w:rPr>
        <w:t xml:space="preserve"> Račun prihoda </w:t>
      </w:r>
    </w:p>
    <w:p w14:paraId="5A34611E" w14:textId="77777777" w:rsidR="00FC5E43" w:rsidRDefault="00FC5E43" w:rsidP="00FC5E43">
      <w:pPr>
        <w:rPr>
          <w:rFonts w:ascii="Arial Narrow" w:hAnsi="Arial Narrow"/>
        </w:rPr>
      </w:pPr>
      <w:r w:rsidRPr="000E2AAF">
        <w:rPr>
          <w:rFonts w:ascii="Arial Narrow" w:hAnsi="Arial Narrow"/>
        </w:rPr>
        <w:t xml:space="preserve">Račun prihoda poslovanja procjenjuju se u iznosu </w:t>
      </w:r>
      <w:r>
        <w:rPr>
          <w:rFonts w:ascii="Arial Narrow" w:hAnsi="Arial Narrow"/>
        </w:rPr>
        <w:t>27.481.782.,00</w:t>
      </w:r>
      <w:r w:rsidRPr="000E2AAF">
        <w:rPr>
          <w:rFonts w:ascii="Arial Narrow" w:hAnsi="Arial Narrow"/>
        </w:rPr>
        <w:t xml:space="preserve"> kn</w:t>
      </w:r>
      <w:r>
        <w:rPr>
          <w:rFonts w:ascii="Arial Narrow" w:hAnsi="Arial Narrow"/>
        </w:rPr>
        <w:t>.</w:t>
      </w:r>
      <w:r w:rsidRPr="000E2AAF">
        <w:rPr>
          <w:rFonts w:ascii="Arial Narrow" w:hAnsi="Arial Narrow"/>
        </w:rPr>
        <w:t xml:space="preserve"> Po vrstama ih dijelimo na</w:t>
      </w:r>
      <w:r>
        <w:rPr>
          <w:rFonts w:ascii="Arial Narrow" w:hAnsi="Arial Narrow"/>
        </w:rPr>
        <w:t>:</w:t>
      </w:r>
      <w:r w:rsidRPr="000E2AAF">
        <w:rPr>
          <w:rFonts w:ascii="Arial Narrow" w:hAnsi="Arial Narrow"/>
        </w:rPr>
        <w:t xml:space="preserve"> prihode od poreza na u iznosu od </w:t>
      </w:r>
      <w:r>
        <w:rPr>
          <w:rFonts w:ascii="Arial Narrow" w:hAnsi="Arial Narrow"/>
        </w:rPr>
        <w:t>8.895.000,00</w:t>
      </w:r>
      <w:r w:rsidRPr="000E2AAF">
        <w:rPr>
          <w:rFonts w:ascii="Arial Narrow" w:hAnsi="Arial Narrow"/>
        </w:rPr>
        <w:t xml:space="preserve"> kn, </w:t>
      </w:r>
      <w:r>
        <w:rPr>
          <w:rFonts w:ascii="Arial Narrow" w:hAnsi="Arial Narrow"/>
        </w:rPr>
        <w:t>p</w:t>
      </w:r>
      <w:r w:rsidRPr="000E2AAF">
        <w:rPr>
          <w:rFonts w:ascii="Arial Narrow" w:hAnsi="Arial Narrow"/>
        </w:rPr>
        <w:t xml:space="preserve">omoći </w:t>
      </w:r>
      <w:r>
        <w:rPr>
          <w:rFonts w:ascii="Arial Narrow" w:hAnsi="Arial Narrow"/>
        </w:rPr>
        <w:t>14.104.911,00</w:t>
      </w:r>
      <w:r w:rsidRPr="000E2AAF">
        <w:rPr>
          <w:rFonts w:ascii="Arial Narrow" w:hAnsi="Arial Narrow"/>
        </w:rPr>
        <w:t xml:space="preserve"> kn, </w:t>
      </w:r>
      <w:r>
        <w:rPr>
          <w:rFonts w:ascii="Arial Narrow" w:hAnsi="Arial Narrow"/>
        </w:rPr>
        <w:t>p</w:t>
      </w:r>
      <w:r w:rsidRPr="000E2AAF">
        <w:rPr>
          <w:rFonts w:ascii="Arial Narrow" w:hAnsi="Arial Narrow"/>
        </w:rPr>
        <w:t xml:space="preserve">rihodi od imovine </w:t>
      </w:r>
      <w:r>
        <w:rPr>
          <w:rFonts w:ascii="Arial Narrow" w:hAnsi="Arial Narrow"/>
        </w:rPr>
        <w:t>1.811.500,00</w:t>
      </w:r>
      <w:r w:rsidRPr="000E2AAF">
        <w:rPr>
          <w:rFonts w:ascii="Arial Narrow" w:hAnsi="Arial Narrow"/>
        </w:rPr>
        <w:t xml:space="preserve"> kn, prihodi od administrativnih pristojbi </w:t>
      </w:r>
      <w:r>
        <w:rPr>
          <w:rFonts w:ascii="Arial Narrow" w:hAnsi="Arial Narrow"/>
        </w:rPr>
        <w:t>2.035.058.,00</w:t>
      </w:r>
      <w:r w:rsidRPr="000E2AAF">
        <w:rPr>
          <w:rFonts w:ascii="Arial Narrow" w:hAnsi="Arial Narrow"/>
        </w:rPr>
        <w:t xml:space="preserve"> kn</w:t>
      </w:r>
      <w:r>
        <w:rPr>
          <w:rFonts w:ascii="Arial Narrow" w:hAnsi="Arial Narrow"/>
        </w:rPr>
        <w:t>,</w:t>
      </w:r>
      <w:r w:rsidRPr="000E2AAF">
        <w:rPr>
          <w:rFonts w:ascii="Arial Narrow" w:hAnsi="Arial Narrow"/>
        </w:rPr>
        <w:t xml:space="preserve"> prihodi od prodaje proizvoda i robe te pruženih usluga i prihodi od </w:t>
      </w:r>
      <w:r>
        <w:rPr>
          <w:rFonts w:ascii="Arial Narrow" w:hAnsi="Arial Narrow"/>
        </w:rPr>
        <w:t>donacija</w:t>
      </w:r>
      <w:r w:rsidRPr="000E2AAF">
        <w:rPr>
          <w:rFonts w:ascii="Arial Narrow" w:hAnsi="Arial Narrow"/>
        </w:rPr>
        <w:t xml:space="preserve"> u iznosu od </w:t>
      </w:r>
      <w:r>
        <w:rPr>
          <w:rFonts w:ascii="Arial Narrow" w:hAnsi="Arial Narrow"/>
        </w:rPr>
        <w:t>385.313,00</w:t>
      </w:r>
      <w:r w:rsidRPr="000E2AAF">
        <w:rPr>
          <w:rFonts w:ascii="Arial Narrow" w:hAnsi="Arial Narrow"/>
        </w:rPr>
        <w:t xml:space="preserve"> kn, prihodi od </w:t>
      </w:r>
      <w:r>
        <w:rPr>
          <w:rFonts w:ascii="Arial Narrow" w:hAnsi="Arial Narrow"/>
        </w:rPr>
        <w:t>k</w:t>
      </w:r>
      <w:r w:rsidRPr="000E2AAF">
        <w:rPr>
          <w:rFonts w:ascii="Arial Narrow" w:hAnsi="Arial Narrow"/>
        </w:rPr>
        <w:t>azn</w:t>
      </w:r>
      <w:r>
        <w:rPr>
          <w:rFonts w:ascii="Arial Narrow" w:hAnsi="Arial Narrow"/>
        </w:rPr>
        <w:t>i</w:t>
      </w:r>
      <w:r w:rsidRPr="000E2AAF">
        <w:rPr>
          <w:rFonts w:ascii="Arial Narrow" w:hAnsi="Arial Narrow"/>
        </w:rPr>
        <w:t>, uprav</w:t>
      </w:r>
      <w:r>
        <w:rPr>
          <w:rFonts w:ascii="Arial Narrow" w:hAnsi="Arial Narrow"/>
        </w:rPr>
        <w:t>nih</w:t>
      </w:r>
      <w:r w:rsidRPr="000E2AAF">
        <w:rPr>
          <w:rFonts w:ascii="Arial Narrow" w:hAnsi="Arial Narrow"/>
        </w:rPr>
        <w:t xml:space="preserve"> mjer</w:t>
      </w:r>
      <w:r>
        <w:rPr>
          <w:rFonts w:ascii="Arial Narrow" w:hAnsi="Arial Narrow"/>
        </w:rPr>
        <w:t>a</w:t>
      </w:r>
      <w:r w:rsidRPr="000E2AAF">
        <w:rPr>
          <w:rFonts w:ascii="Arial Narrow" w:hAnsi="Arial Narrow"/>
        </w:rPr>
        <w:t xml:space="preserve"> i ostali prihodi </w:t>
      </w:r>
      <w:r>
        <w:rPr>
          <w:rFonts w:ascii="Arial Narrow" w:hAnsi="Arial Narrow"/>
        </w:rPr>
        <w:t>250.000,00</w:t>
      </w:r>
      <w:r w:rsidRPr="000E2AAF">
        <w:rPr>
          <w:rFonts w:ascii="Arial Narrow" w:hAnsi="Arial Narrow"/>
        </w:rPr>
        <w:t xml:space="preserve"> kn</w:t>
      </w:r>
      <w:r>
        <w:rPr>
          <w:rFonts w:ascii="Arial Narrow" w:hAnsi="Arial Narrow"/>
        </w:rPr>
        <w:t>.</w:t>
      </w:r>
    </w:p>
    <w:p w14:paraId="267EA938" w14:textId="77777777" w:rsidR="00FC5E43" w:rsidRDefault="00FC5E43" w:rsidP="00FC5E43">
      <w:pPr>
        <w:rPr>
          <w:rFonts w:ascii="Arial Narrow" w:hAnsi="Arial Narrow"/>
        </w:rPr>
      </w:pPr>
      <w:r w:rsidRPr="00532076">
        <w:rPr>
          <w:rFonts w:ascii="Arial Narrow" w:hAnsi="Arial Narrow"/>
        </w:rPr>
        <w:t>Prihodi od poreza na dohodak planirani su na osnovi ostvarenja iz 2020. godine te preporuci Ministarstva financija kao i izmjeni Zakona o porezu na dohodak gdje se predviđa smanjenje stope poreza na dohodak uz veći udjel Općina i Gradova u raspodjeli prihoda od poreza na dohodak sa</w:t>
      </w:r>
      <w:r>
        <w:rPr>
          <w:rFonts w:ascii="Arial Narrow" w:hAnsi="Arial Narrow"/>
        </w:rPr>
        <w:t xml:space="preserve"> </w:t>
      </w:r>
      <w:r w:rsidRPr="00532076">
        <w:rPr>
          <w:rFonts w:ascii="Arial Narrow" w:hAnsi="Arial Narrow"/>
        </w:rPr>
        <w:t xml:space="preserve">60% na 74 %. </w:t>
      </w:r>
    </w:p>
    <w:p w14:paraId="642EA3B5" w14:textId="77777777" w:rsidR="00FC5E43" w:rsidRDefault="00FC5E43" w:rsidP="00FC5E43">
      <w:pPr>
        <w:rPr>
          <w:rFonts w:ascii="Arial Narrow" w:hAnsi="Arial Narrow"/>
        </w:rPr>
      </w:pPr>
    </w:p>
    <w:tbl>
      <w:tblPr>
        <w:tblpPr w:leftFromText="180" w:rightFromText="180" w:vertAnchor="text" w:horzAnchor="page" w:tblpX="1" w:tblpY="-1118"/>
        <w:tblW w:w="17728" w:type="dxa"/>
        <w:tblLook w:val="04A0" w:firstRow="1" w:lastRow="0" w:firstColumn="1" w:lastColumn="0" w:noHBand="0" w:noVBand="1"/>
      </w:tblPr>
      <w:tblGrid>
        <w:gridCol w:w="10642"/>
        <w:gridCol w:w="6864"/>
        <w:gridCol w:w="222"/>
      </w:tblGrid>
      <w:tr w:rsidR="00FC5E43" w:rsidRPr="00ED6D51" w14:paraId="41D554A7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6C4B32D7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1BEA4503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56654F1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5FF055A4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301D5FDD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71F368EA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220CCBBA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442B3F91" w14:textId="77777777" w:rsidTr="00C52E53">
        <w:trPr>
          <w:trHeight w:val="255"/>
        </w:trPr>
        <w:tc>
          <w:tcPr>
            <w:tcW w:w="17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221261D3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363FAF0C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FC5E43" w:rsidRPr="00ED6D51" w14:paraId="66E908B2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14:paraId="4A328035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14:paraId="0E6D45A0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</w:tcPr>
          <w:p w14:paraId="1114D2D6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FC5E43" w:rsidRPr="00ED6D51" w14:paraId="6C101250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9445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DB5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D7060D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04A0E820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6EFD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DB75A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6FD08F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3260C33E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426" w:type="dxa"/>
              <w:tblLook w:val="04A0" w:firstRow="1" w:lastRow="0" w:firstColumn="1" w:lastColumn="0" w:noHBand="0" w:noVBand="1"/>
            </w:tblPr>
            <w:tblGrid>
              <w:gridCol w:w="1394"/>
              <w:gridCol w:w="4985"/>
              <w:gridCol w:w="2312"/>
              <w:gridCol w:w="239"/>
              <w:gridCol w:w="1496"/>
            </w:tblGrid>
            <w:tr w:rsidR="00FC5E43" w:rsidRPr="005547BE" w14:paraId="3279DCA5" w14:textId="77777777" w:rsidTr="00C52E53">
              <w:trPr>
                <w:trHeight w:val="421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2BF5D5D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111A48A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</w:tcPr>
                <w:p w14:paraId="38618EC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ind w:left="771" w:hanging="771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</w:tcPr>
                <w:p w14:paraId="11AE270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611D0C9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PLAN</w:t>
                  </w:r>
                </w:p>
              </w:tc>
            </w:tr>
            <w:tr w:rsidR="00FC5E43" w:rsidRPr="005547BE" w14:paraId="7DEABB9B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0812783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479A9A6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</w:tcPr>
                <w:p w14:paraId="1121C1F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ind w:hanging="2115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</w:tcPr>
                <w:p w14:paraId="571A560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286320B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</w:tr>
            <w:tr w:rsidR="00FC5E43" w:rsidRPr="005547BE" w14:paraId="474C4E36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312C332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07B4279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VRSTA PRIHODA / PRIMITAKA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</w:tcPr>
                <w:p w14:paraId="255F37A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</w:tcPr>
                <w:p w14:paraId="50E5CD5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1B026E4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2021</w:t>
                  </w:r>
                </w:p>
              </w:tc>
            </w:tr>
            <w:tr w:rsidR="00FC5E43" w:rsidRPr="005547BE" w14:paraId="7ECF845B" w14:textId="77777777" w:rsidTr="00C52E53">
              <w:trPr>
                <w:trHeight w:val="255"/>
              </w:trPr>
              <w:tc>
                <w:tcPr>
                  <w:tcW w:w="6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556159F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A. RAČUN PRIHODA I RASHODA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</w:tcPr>
                <w:p w14:paraId="12C5253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</w:tcPr>
                <w:p w14:paraId="303233B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10F76AF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FC5E43" w:rsidRPr="005547BE" w14:paraId="254DB0EA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7A15963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93078E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</w:tcPr>
                <w:p w14:paraId="439ADCF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</w:tcPr>
                <w:p w14:paraId="271B6ED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6277B45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27.481.782,00</w:t>
                  </w:r>
                </w:p>
              </w:tc>
            </w:tr>
            <w:tr w:rsidR="00FC5E43" w:rsidRPr="005547BE" w14:paraId="7AE6AC12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8D5E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2D10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9A497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015C7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4C28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8.895.000,00</w:t>
                  </w:r>
                </w:p>
              </w:tc>
            </w:tr>
            <w:tr w:rsidR="00FC5E43" w:rsidRPr="005547BE" w14:paraId="5782BBD9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42D3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611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8835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Porez i prirez na dohodak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44203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939B0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ED08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7.990.000,00</w:t>
                  </w:r>
                </w:p>
              </w:tc>
            </w:tr>
            <w:tr w:rsidR="00FC5E43" w:rsidRPr="005547BE" w14:paraId="6CE5A73B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D4C2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6111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EA3D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Porez i prirez na dohodak od nesamostalnog rada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B07A1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48E8D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8B50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7E008081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D6C8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6112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97F0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Porez i prirez na dohodak od samostalnih djelatnosti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9B701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28B4F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35CE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2CCDE800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ECC9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6113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BED9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Porez i prirez na dohodak od imovine i imovinskih prava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A7666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0FF9A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A125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07B411C6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A1D6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6114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76E6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Porez i prirez na dohodak od kapitala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33723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B140B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C375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3F26F513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A948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6115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FB57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Porez i prirez na dohodak po godišnjoj prijavi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A23EB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4D0F9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C835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5B82CD5A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49F5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6116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274D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Porez i prirez na dohodak utvrđen u postupku nadzora za prethodne godine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A70C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05F72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7AA7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79C5A183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CCBC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613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2D2E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Porezi na imovinu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91F5E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93A72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FCC1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550.000,00</w:t>
                  </w:r>
                </w:p>
              </w:tc>
            </w:tr>
            <w:tr w:rsidR="00FC5E43" w:rsidRPr="005547BE" w14:paraId="0B8E406A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2206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6131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1F0B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Stalni porezi na nepokretnu imovinu (zemlju, zgrade, kuće i ostalo)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EDCDB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F9C8E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D6DE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51F3FDA1" w14:textId="77777777" w:rsidTr="00C52E53">
              <w:trPr>
                <w:trHeight w:val="350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9E1E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6134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C01A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Povremeni porezi na imovinu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88606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E7F9A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092F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6159C2B1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5DDC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614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A28C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Porezi na robu i usluge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6A71E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A11D3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B70F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355.000,00</w:t>
                  </w:r>
                </w:p>
              </w:tc>
            </w:tr>
            <w:tr w:rsidR="00FC5E43" w:rsidRPr="005547BE" w14:paraId="35EAA904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EF00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6142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AC2F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Porez na promet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372F3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1B198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E89D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097646F1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2C2D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A6BE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Pomoći iz inozemstva i od subjekata unutar općeg proračuna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6A720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A5731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C758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14.104.911,00</w:t>
                  </w:r>
                </w:p>
              </w:tc>
            </w:tr>
            <w:tr w:rsidR="00FC5E43" w:rsidRPr="005547BE" w14:paraId="41D67E1C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C3F5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640B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Pomoći od međunarodnih organizacija te institucija i tijela EU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CCDBE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1E2F8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2F1E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4.409.491,00</w:t>
                  </w:r>
                </w:p>
              </w:tc>
            </w:tr>
            <w:tr w:rsidR="00FC5E43" w:rsidRPr="005547BE" w14:paraId="65D7095F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0E08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6324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335A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Kapitalne pomoći od institucija i tijela  EU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4EE70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01750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22DE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1BBD67A4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F6C4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633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A0B9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Pomoći proračunu iz drugih proračuna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DC000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FA6B7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9299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8.298.000,00</w:t>
                  </w:r>
                </w:p>
              </w:tc>
            </w:tr>
            <w:tr w:rsidR="00FC5E43" w:rsidRPr="005547BE" w14:paraId="21B064C9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DB3A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6331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0F20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Tekuće pomoći proračunu iz drugih proračuna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F25F9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493A4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DB89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6E1E70A1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72F4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6332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CF8A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Kapitalne pomoći proračunu iz drugih proračuna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5CEEC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1DBC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A438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04A6CD80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3CCB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634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18EF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Pomoći od izvanproračunskih korisnika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B6E86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FDD03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AAFC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1.397.420,00</w:t>
                  </w:r>
                </w:p>
              </w:tc>
            </w:tr>
            <w:tr w:rsidR="00FC5E43" w:rsidRPr="005547BE" w14:paraId="1606F80A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6574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6342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020D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Kapitalne pomoći od izvanproračunskih korisnika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28488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72F88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5F1B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18F48F3D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6431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636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8B0B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0EEF8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090D7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5F71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5E43" w:rsidRPr="005547BE" w14:paraId="09CDA4D9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7C9E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6362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8E22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Kapitalne pomoći proračunskim korisnicima iz proračuna koji im nije nadležan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89DAF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A166C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FE91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304958BD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9C09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64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F588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imovine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14C2F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88118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4A6A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1.811.500,00</w:t>
                  </w:r>
                </w:p>
              </w:tc>
            </w:tr>
            <w:tr w:rsidR="00FC5E43" w:rsidRPr="005547BE" w14:paraId="3C23BA46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E13D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641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CF0E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financijske imovine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A1E1A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5A651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4D74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21.500,00</w:t>
                  </w:r>
                </w:p>
              </w:tc>
            </w:tr>
            <w:tr w:rsidR="00FC5E43" w:rsidRPr="005547BE" w14:paraId="3ADFA0E2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DF67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6413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4B6F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Kamate na oročena sredstva i depozite po viđenju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7C71C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26D5A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E93F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1F0E18F2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BC76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6414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CC6C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Prihodi od zateznih kamata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B39C4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7E7E7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7A4E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2D133694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FCC7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6415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3AED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Prihodi od pozitivnih tečajnih razlika i razlika zbog primjene valutne klauzule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6941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AD170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9DA2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4C4A16A7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1A3E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642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8DFF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D47F1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C5AF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A85C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1.790.000,00</w:t>
                  </w:r>
                </w:p>
              </w:tc>
            </w:tr>
            <w:tr w:rsidR="00FC5E43" w:rsidRPr="005547BE" w14:paraId="42268575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3E0D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6421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50EE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Naknade za koncesije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790D8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09DA6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D594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7D6E1AF9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AA7B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6422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17CB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Prihodi od zakupa i iznajmljivanja imovine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F937E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E2ECE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6BB5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477B79A1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DB3E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6423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B58B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Naknada za korištenje nefinancijske imovine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466BD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A42CB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51E6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4627CF49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6022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6429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CBAB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Ostali prihodi od nefinancijske imovine                                                 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544C6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032B2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AA7E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654C2C00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80E3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65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646F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EE778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6B9A6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F5C1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2.035.058,00</w:t>
                  </w:r>
                </w:p>
              </w:tc>
            </w:tr>
            <w:tr w:rsidR="00FC5E43" w:rsidRPr="005547BE" w14:paraId="5191AE07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0F9C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651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C2CB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Upravne i administrativne pristojbe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0BB93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CCC23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3153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60.058,00</w:t>
                  </w:r>
                </w:p>
              </w:tc>
            </w:tr>
            <w:tr w:rsidR="00FC5E43" w:rsidRPr="005547BE" w14:paraId="2AA69E83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E349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6513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4238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Ostale upravne pristojbe i naknade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92CA8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6F8B0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4A4E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474C6CFE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BDFB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6514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1ED9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Ostale pristojbe i naknade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53EC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A55E1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7420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2320E6DC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E288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652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4F41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Prihodi po posebnim propisima                                                           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F41F2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5BA8A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2032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1.095.000,00</w:t>
                  </w:r>
                </w:p>
              </w:tc>
            </w:tr>
            <w:tr w:rsidR="00FC5E43" w:rsidRPr="005547BE" w14:paraId="2584D6B2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5560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6522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1DE5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Prihodi vodnog gospodarstva                                                             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BAEE3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50B80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193E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3F518870" w14:textId="77777777" w:rsidTr="00C52E53">
              <w:trPr>
                <w:trHeight w:val="522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D3E3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lastRenderedPageBreak/>
                    <w:t>6524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8656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Doprinosi za šume                                                                       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16D47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E2C8D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F4BF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3EA88124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BFE6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6526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B03A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Ostali nespomenuti prihodi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8799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D276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CEE2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688727AF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F266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653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145F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Komunalni doprinosi i naknade                                                           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84E01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953B9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B7C9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880.000,00</w:t>
                  </w:r>
                </w:p>
              </w:tc>
            </w:tr>
            <w:tr w:rsidR="00FC5E43" w:rsidRPr="005547BE" w14:paraId="76984EAE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A506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6531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B1B2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Komunalni doprinosi                                                                     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0D15D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0C745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7D1C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0BBE2A30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F65A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6532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C1FB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Komunalne naknade                                                                       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19C47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91DA6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543F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0D7CC751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53A6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66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E0F0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14682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ED42E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BF5A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385.313,00</w:t>
                  </w:r>
                </w:p>
              </w:tc>
            </w:tr>
            <w:tr w:rsidR="00FC5E43" w:rsidRPr="005547BE" w14:paraId="7649C7A8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1D4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663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A349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Donacije od pravnih i fizičkih osoba izvan općeg proračuna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31110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66F08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6C46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385.313,00</w:t>
                  </w:r>
                </w:p>
              </w:tc>
            </w:tr>
            <w:tr w:rsidR="00FC5E43" w:rsidRPr="005547BE" w14:paraId="68BAE837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D7E3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6632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05D3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Kapitalne donacije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E4371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22EF0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8F92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6BE87601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B75C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68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2071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Kazne, upravne mjere i ostali prihodi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2604B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8FF61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1864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5E43" w:rsidRPr="005547BE" w14:paraId="0CFF0346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3F10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681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1C24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Kazne i upravne mjere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C5F9F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14A94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F6D4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5E43" w:rsidRPr="005547BE" w14:paraId="7A806682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D51C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6815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7CFE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Kazne za prometne i ostale prekršaje u nadležnosti MUP-a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DEE39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CE3DE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967D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0DC34CA8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9822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683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33F5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Ostali prihodi                                                                          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114A9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674AD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FC91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220.000,00</w:t>
                  </w:r>
                </w:p>
              </w:tc>
            </w:tr>
            <w:tr w:rsidR="00FC5E43" w:rsidRPr="005547BE" w14:paraId="70C97C5B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08AD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6831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A603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 xml:space="preserve">Ostali prihodi                                                                                     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094A0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6B10D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2F26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2392983C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7CB4985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7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3744D6A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</w:tcPr>
                <w:p w14:paraId="66EBECE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</w:tcPr>
                <w:p w14:paraId="03EB6BA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798CA49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hr-HR"/>
                    </w:rPr>
                    <w:t>1.036.250,00</w:t>
                  </w:r>
                </w:p>
              </w:tc>
            </w:tr>
            <w:tr w:rsidR="00FC5E43" w:rsidRPr="005547BE" w14:paraId="0D3FE93F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700F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C4B3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Prihodi od prodaje </w:t>
                  </w:r>
                  <w:proofErr w:type="spellStart"/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7F184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D37A0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DC37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336.250,00</w:t>
                  </w:r>
                </w:p>
              </w:tc>
            </w:tr>
            <w:tr w:rsidR="00FC5E43" w:rsidRPr="005547BE" w14:paraId="1AC1BCBA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3E0E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711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75DD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prodaje materijalne imovine - prirodnih bogatstava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18318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323216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8487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336.250,00</w:t>
                  </w:r>
                </w:p>
              </w:tc>
            </w:tr>
            <w:tr w:rsidR="00FC5E43" w:rsidRPr="005547BE" w14:paraId="2731426B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1F2D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7111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D7EE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Zemljište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79BC6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3EAC5E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754E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11630FD9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DB93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72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6811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prodaje proizvedene dugotrajne imovine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D3259A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563B0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3F46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700.000,00</w:t>
                  </w:r>
                </w:p>
              </w:tc>
            </w:tr>
            <w:tr w:rsidR="00FC5E43" w:rsidRPr="005547BE" w14:paraId="321ECB59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3ACCF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721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944C9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Prihodi od prodaje građevinskih objekata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00A6B7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089032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0C693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700.000,00</w:t>
                  </w:r>
                </w:p>
              </w:tc>
            </w:tr>
            <w:tr w:rsidR="00FC5E43" w:rsidRPr="005547BE" w14:paraId="2C397D37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BD5EB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7211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A883D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Stambeni objekti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496D44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F1B32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1C25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5547BE" w14:paraId="57F209DE" w14:textId="77777777" w:rsidTr="00C52E53">
              <w:trPr>
                <w:trHeight w:val="255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57941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7214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97705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5547BE"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  <w:t>Ostali građevinski objekti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A7F4CC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672B38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1FFE0" w14:textId="77777777" w:rsidR="00FC5E43" w:rsidRPr="005547BE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7B716D26" w14:textId="77777777" w:rsidR="00FC5E43" w:rsidRDefault="00FC5E43" w:rsidP="00C52E53"/>
          <w:p w14:paraId="49755366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4EFD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9C1F11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37A55A1D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EE2DC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FABF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BD4FA5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47DEB2CC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ED6F6" w14:textId="77777777" w:rsidR="00FC5E43" w:rsidRPr="001E6F68" w:rsidRDefault="00FC5E43" w:rsidP="00C52E53">
            <w:pPr>
              <w:spacing w:before="240" w:after="120"/>
              <w:rPr>
                <w:rFonts w:ascii="Arial Narrow" w:hAnsi="Arial Narrow"/>
                <w:b/>
                <w:bCs/>
              </w:rPr>
            </w:pPr>
            <w:r w:rsidRPr="001E6F68">
              <w:rPr>
                <w:rFonts w:ascii="Arial Narrow" w:hAnsi="Arial Narrow"/>
                <w:b/>
                <w:bCs/>
              </w:rPr>
              <w:t xml:space="preserve">RASHODI </w:t>
            </w:r>
          </w:p>
          <w:p w14:paraId="66097FB2" w14:textId="77777777" w:rsidR="00FC5E43" w:rsidRPr="001E6F68" w:rsidRDefault="00FC5E43" w:rsidP="00C52E53">
            <w:pPr>
              <w:spacing w:before="240" w:after="120"/>
              <w:rPr>
                <w:rFonts w:ascii="Arial Narrow" w:hAnsi="Arial Narrow"/>
              </w:rPr>
            </w:pPr>
            <w:r w:rsidRPr="001E6F68">
              <w:rPr>
                <w:rFonts w:ascii="Arial Narrow" w:hAnsi="Arial Narrow"/>
              </w:rPr>
              <w:t xml:space="preserve">Ukupni rashodi iznose ukupno </w:t>
            </w:r>
            <w:r>
              <w:rPr>
                <w:rFonts w:ascii="Arial Narrow" w:hAnsi="Arial Narrow"/>
              </w:rPr>
              <w:t>31</w:t>
            </w:r>
            <w:r w:rsidRPr="001E6F6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938.032,00 kn.</w:t>
            </w:r>
          </w:p>
          <w:p w14:paraId="1574B1D3" w14:textId="77777777" w:rsidR="00FC5E43" w:rsidRDefault="00FC5E43" w:rsidP="00C52E53">
            <w:pPr>
              <w:spacing w:before="240" w:after="120"/>
              <w:rPr>
                <w:rFonts w:ascii="Arial Narrow" w:hAnsi="Arial Narrow"/>
              </w:rPr>
            </w:pPr>
            <w:r w:rsidRPr="001E6F68">
              <w:rPr>
                <w:rFonts w:ascii="Arial Narrow" w:hAnsi="Arial Narrow"/>
              </w:rPr>
              <w:t xml:space="preserve">Ukupni rashodi dijele se na: </w:t>
            </w:r>
          </w:p>
          <w:p w14:paraId="38D69D2E" w14:textId="77777777" w:rsidR="00FC5E43" w:rsidRPr="00392197" w:rsidRDefault="00FC5E43" w:rsidP="00C52E53">
            <w:pPr>
              <w:pStyle w:val="Odlomakpopisa"/>
              <w:numPr>
                <w:ilvl w:val="0"/>
                <w:numId w:val="1"/>
              </w:numPr>
              <w:spacing w:before="240" w:after="120"/>
              <w:rPr>
                <w:rFonts w:ascii="Arial Narrow" w:hAnsi="Arial Narrow"/>
                <w:b/>
                <w:bCs/>
              </w:rPr>
            </w:pPr>
            <w:r w:rsidRPr="00392197">
              <w:rPr>
                <w:rFonts w:ascii="Arial Narrow" w:hAnsi="Arial Narrow"/>
              </w:rPr>
              <w:t>Rashode poslovanja u iznosu od</w:t>
            </w:r>
            <w:r>
              <w:rPr>
                <w:rFonts w:ascii="Arial Narrow" w:hAnsi="Arial Narrow"/>
              </w:rPr>
              <w:t xml:space="preserve"> 12</w:t>
            </w:r>
            <w:r w:rsidRPr="0039219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889</w:t>
            </w:r>
            <w:r w:rsidRPr="0039219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020</w:t>
            </w:r>
            <w:r w:rsidRPr="00392197">
              <w:rPr>
                <w:rFonts w:ascii="Arial Narrow" w:hAnsi="Arial Narrow"/>
              </w:rPr>
              <w:t xml:space="preserve">,00 kn, </w:t>
            </w:r>
          </w:p>
          <w:p w14:paraId="1C58CA06" w14:textId="77777777" w:rsidR="00FC5E43" w:rsidRPr="00392197" w:rsidRDefault="00FC5E43" w:rsidP="00C52E53">
            <w:pPr>
              <w:pStyle w:val="Odlomakpopisa"/>
              <w:numPr>
                <w:ilvl w:val="0"/>
                <w:numId w:val="1"/>
              </w:numPr>
              <w:spacing w:before="240" w:after="120"/>
              <w:rPr>
                <w:rFonts w:ascii="Arial Narrow" w:hAnsi="Arial Narrow"/>
                <w:b/>
                <w:bCs/>
              </w:rPr>
            </w:pPr>
            <w:r w:rsidRPr="00392197">
              <w:rPr>
                <w:rFonts w:ascii="Arial Narrow" w:hAnsi="Arial Narrow"/>
              </w:rPr>
              <w:t>Rashode za nabavu nefinancijske imovine 1</w:t>
            </w:r>
            <w:r>
              <w:rPr>
                <w:rFonts w:ascii="Arial Narrow" w:hAnsi="Arial Narrow"/>
              </w:rPr>
              <w:t>9</w:t>
            </w:r>
            <w:r w:rsidRPr="0039219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049</w:t>
            </w:r>
            <w:r w:rsidRPr="00392197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12</w:t>
            </w:r>
            <w:r w:rsidRPr="00392197">
              <w:rPr>
                <w:rFonts w:ascii="Arial Narrow" w:hAnsi="Arial Narrow"/>
              </w:rPr>
              <w:t xml:space="preserve">,00 kn. </w:t>
            </w:r>
          </w:p>
          <w:p w14:paraId="154B19A1" w14:textId="77777777" w:rsidR="00FC5E43" w:rsidRDefault="00FC5E43" w:rsidP="00C52E53">
            <w:pPr>
              <w:spacing w:before="240" w:after="120"/>
              <w:rPr>
                <w:rFonts w:ascii="Arial Narrow" w:hAnsi="Arial Narrow"/>
              </w:rPr>
            </w:pPr>
            <w:r w:rsidRPr="00392197">
              <w:rPr>
                <w:rFonts w:ascii="Arial Narrow" w:hAnsi="Arial Narrow"/>
              </w:rPr>
              <w:t>Rashodi su po vrstama detaljno navedeni u posebnom dijelu proračuna</w:t>
            </w:r>
            <w:r>
              <w:rPr>
                <w:rFonts w:ascii="Arial Narrow" w:hAnsi="Arial Narrow"/>
              </w:rPr>
              <w:t>.</w:t>
            </w:r>
          </w:p>
          <w:p w14:paraId="7D22F9F8" w14:textId="77777777" w:rsidR="00FC5E43" w:rsidRDefault="00FC5E43" w:rsidP="00C52E53">
            <w:pPr>
              <w:spacing w:before="240" w:after="120"/>
              <w:ind w:firstLine="360"/>
              <w:rPr>
                <w:rFonts w:ascii="Arial Narrow" w:hAnsi="Arial Narrow"/>
              </w:rPr>
            </w:pPr>
            <w:r w:rsidRPr="00392197">
              <w:rPr>
                <w:rFonts w:ascii="Arial Narrow" w:hAnsi="Arial Narrow"/>
              </w:rPr>
              <w:t>U okviru Razdjela formir</w:t>
            </w:r>
            <w:r>
              <w:rPr>
                <w:rFonts w:ascii="Arial Narrow" w:hAnsi="Arial Narrow"/>
              </w:rPr>
              <w:t>ana je glava</w:t>
            </w:r>
            <w:r w:rsidRPr="00392197">
              <w:rPr>
                <w:rFonts w:ascii="Arial Narrow" w:hAnsi="Arial Narrow"/>
              </w:rPr>
              <w:t xml:space="preserve"> koj</w:t>
            </w:r>
            <w:r>
              <w:rPr>
                <w:rFonts w:ascii="Arial Narrow" w:hAnsi="Arial Narrow"/>
              </w:rPr>
              <w:t xml:space="preserve">a je </w:t>
            </w:r>
            <w:r w:rsidRPr="00392197">
              <w:rPr>
                <w:rFonts w:ascii="Arial Narrow" w:hAnsi="Arial Narrow"/>
              </w:rPr>
              <w:t>istovjetn</w:t>
            </w:r>
            <w:r>
              <w:rPr>
                <w:rFonts w:ascii="Arial Narrow" w:hAnsi="Arial Narrow"/>
              </w:rPr>
              <w:t>a</w:t>
            </w:r>
            <w:r w:rsidRPr="00392197">
              <w:rPr>
                <w:rFonts w:ascii="Arial Narrow" w:hAnsi="Arial Narrow"/>
              </w:rPr>
              <w:t xml:space="preserve"> razdjel</w:t>
            </w:r>
            <w:r>
              <w:rPr>
                <w:rFonts w:ascii="Arial Narrow" w:hAnsi="Arial Narrow"/>
              </w:rPr>
              <w:t xml:space="preserve">u. </w:t>
            </w:r>
            <w:r w:rsidRPr="00392197">
              <w:rPr>
                <w:rFonts w:ascii="Arial Narrow" w:hAnsi="Arial Narrow"/>
              </w:rPr>
              <w:t xml:space="preserve"> U razdjelu Proračun</w:t>
            </w:r>
            <w:r>
              <w:rPr>
                <w:rFonts w:ascii="Arial Narrow" w:hAnsi="Arial Narrow"/>
              </w:rPr>
              <w:t xml:space="preserve">a </w:t>
            </w:r>
            <w:r w:rsidRPr="00392197">
              <w:rPr>
                <w:rFonts w:ascii="Arial Narrow" w:hAnsi="Arial Narrow"/>
              </w:rPr>
              <w:t xml:space="preserve"> izdaci su raspoređeni po programima</w:t>
            </w:r>
            <w:r>
              <w:rPr>
                <w:rFonts w:ascii="Arial Narrow" w:hAnsi="Arial Narrow"/>
              </w:rPr>
              <w:t>.</w:t>
            </w:r>
            <w:r w:rsidRPr="00392197">
              <w:rPr>
                <w:rFonts w:ascii="Arial Narrow" w:hAnsi="Arial Narrow"/>
              </w:rPr>
              <w:t xml:space="preserve"> </w:t>
            </w:r>
          </w:p>
          <w:p w14:paraId="41DCA00C" w14:textId="77777777" w:rsidR="00FC5E43" w:rsidRDefault="00FC5E43" w:rsidP="00C52E53">
            <w:pPr>
              <w:spacing w:before="240" w:after="120"/>
              <w:rPr>
                <w:rFonts w:ascii="Arial Narrow" w:hAnsi="Arial Narrow"/>
              </w:rPr>
            </w:pPr>
            <w:r w:rsidRPr="00392197">
              <w:rPr>
                <w:rFonts w:ascii="Arial Narrow" w:hAnsi="Arial Narrow"/>
              </w:rPr>
              <w:t>Unutar svakog razdjela odnosno glave svaki izdatak ima svoj program, te na nižoj razini aktivnost odnosno tekući ili kapitalni projekt, sukladno tome i planirana sredstva.</w:t>
            </w:r>
          </w:p>
          <w:p w14:paraId="47F4B710" w14:textId="77777777" w:rsidR="00FC5E43" w:rsidRDefault="00FC5E43" w:rsidP="00C52E53">
            <w:pPr>
              <w:spacing w:before="24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Kroz program Građenja komunalne infrastrukture navedeni su kapitalni projekti koji se planiraju tijekom  2021. godine a isti su:</w:t>
            </w:r>
          </w:p>
          <w:p w14:paraId="121FBE53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4400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9EA9A4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11A41F57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1B1E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3407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4FBA1F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15C79330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0B8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C383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CF67A3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2EE5B21B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4A0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44E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E79255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76BDE8C5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7D84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20447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7ACAA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27F0C416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-11893"/>
              <w:tblW w:w="904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4640"/>
              <w:gridCol w:w="1520"/>
            </w:tblGrid>
            <w:tr w:rsidR="00FC5E43" w:rsidRPr="00096D1F" w14:paraId="27796B11" w14:textId="77777777" w:rsidTr="00C52E53">
              <w:trPr>
                <w:trHeight w:val="6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7C812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lastRenderedPageBreak/>
                    <w:t xml:space="preserve">Cilj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35A24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Mjera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5FDCE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6A2CC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Naziv programa (projekta)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05995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Plan 2021.</w:t>
                  </w:r>
                </w:p>
              </w:tc>
            </w:tr>
            <w:tr w:rsidR="00FC5E43" w:rsidRPr="00096D1F" w14:paraId="13AF8FF8" w14:textId="77777777" w:rsidTr="00C52E53">
              <w:trPr>
                <w:trHeight w:val="6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80D3F04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1.Postizanje kvalitetnijih uvjeta življenja 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F378679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1.1.Jačanje komunalne infrastrukture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02E99EA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Tekući projekti 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36433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Održavanje i uređenje javnih površina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7C93A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70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0.000,00 kn</w:t>
                  </w:r>
                </w:p>
              </w:tc>
            </w:tr>
            <w:tr w:rsidR="00FC5E43" w:rsidRPr="00096D1F" w14:paraId="5B5B86D7" w14:textId="77777777" w:rsidTr="00C52E53">
              <w:trPr>
                <w:trHeight w:val="6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2D73D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81734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EE9C6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B4080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Održavanje javne rasvjete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633BC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235.000,00 kn</w:t>
                  </w:r>
                </w:p>
              </w:tc>
            </w:tr>
            <w:tr w:rsidR="00FC5E43" w:rsidRPr="00096D1F" w14:paraId="4ED033B0" w14:textId="77777777" w:rsidTr="00C52E53">
              <w:trPr>
                <w:trHeight w:val="6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0D440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B7589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90441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4F246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Održavanje nerazvrstanih cesta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F5E44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00.000,00 kn</w:t>
                  </w:r>
                </w:p>
              </w:tc>
            </w:tr>
            <w:tr w:rsidR="00FC5E43" w:rsidRPr="00096D1F" w14:paraId="0FC41017" w14:textId="77777777" w:rsidTr="00C52E53">
              <w:trPr>
                <w:trHeight w:val="6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BD0BD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3A86A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0EED6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732D4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Postavljanje prometnih znakova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5B380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 kn</w:t>
                  </w:r>
                </w:p>
              </w:tc>
            </w:tr>
            <w:tr w:rsidR="00FC5E43" w:rsidRPr="00096D1F" w14:paraId="20BE097E" w14:textId="77777777" w:rsidTr="00C52E53">
              <w:trPr>
                <w:trHeight w:val="64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A0CFB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0F616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DA267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C1F49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Održavanje groblja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91381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2.000,00 kn</w:t>
                  </w:r>
                </w:p>
              </w:tc>
            </w:tr>
            <w:tr w:rsidR="00FC5E43" w:rsidRPr="00096D1F" w14:paraId="28530DA6" w14:textId="77777777" w:rsidTr="00C52E53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EE125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00F06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49D3711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65182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1A2E6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FC5E43" w:rsidRPr="00096D1F" w14:paraId="57851788" w14:textId="77777777" w:rsidTr="00C52E53">
              <w:trPr>
                <w:trHeight w:val="825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F66B5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3F995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C9A9C12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Kapitalni projekti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261AA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Rasvjetljavanje javnih površina i cesta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98BCE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.000,00 kn</w:t>
                  </w:r>
                </w:p>
              </w:tc>
            </w:tr>
            <w:tr w:rsidR="00FC5E43" w:rsidRPr="00096D1F" w14:paraId="7C2D05E0" w14:textId="77777777" w:rsidTr="00C52E53">
              <w:trPr>
                <w:trHeight w:val="84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49101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B899D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B12FF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474A4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Uređenje novih asfaltnih površina cesta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B6D4E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703.474,00 kn</w:t>
                  </w:r>
                </w:p>
              </w:tc>
            </w:tr>
            <w:tr w:rsidR="00FC5E43" w:rsidRPr="00096D1F" w14:paraId="2520629E" w14:textId="77777777" w:rsidTr="00C52E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66475995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A44A908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7157412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129A0D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CB173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096D1F" w14:paraId="403309AD" w14:textId="77777777" w:rsidTr="00C52E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66741911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EF2A0EF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D1498B1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263B0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74948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096D1F" w14:paraId="23125604" w14:textId="77777777" w:rsidTr="00C52E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0107065F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58C19CC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AC64BD3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7C323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5FC71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096D1F" w14:paraId="7E41D4E6" w14:textId="77777777" w:rsidTr="00C52E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117A9E90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821BC40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13FB719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FF75F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1E7AE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096D1F" w14:paraId="45B1FECF" w14:textId="77777777" w:rsidTr="00C52E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3E9181D4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F2E68AC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2727356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F96F6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F4AB6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096D1F" w14:paraId="2AADC2B0" w14:textId="77777777" w:rsidTr="00C52E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58892B1B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14797D5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29884DE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E2538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6B6C0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096D1F" w14:paraId="05CB4680" w14:textId="77777777" w:rsidTr="00C52E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671292BB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4E9403FF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F6A3557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D0D11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B236F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5E43" w:rsidRPr="00096D1F" w14:paraId="6DF8CF32" w14:textId="77777777" w:rsidTr="00C52E53">
              <w:trPr>
                <w:trHeight w:val="67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625C4290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7272A5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1.2.Poticanje demografske obnove 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9A4DFBC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Aktivnosti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80730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Jednokratne financijske pomoći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898BF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40.000,00 kn</w:t>
                  </w:r>
                </w:p>
              </w:tc>
            </w:tr>
            <w:tr w:rsidR="00FC5E43" w:rsidRPr="00096D1F" w14:paraId="137E1D87" w14:textId="77777777" w:rsidTr="00C52E53">
              <w:trPr>
                <w:trHeight w:val="64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319C02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3AF9D3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8F12A8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CB8C5F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za novorođenčad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51472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.000,00 kn</w:t>
                  </w:r>
                </w:p>
              </w:tc>
            </w:tr>
            <w:tr w:rsidR="00FC5E43" w:rsidRPr="00096D1F" w14:paraId="1C0E2CCE" w14:textId="77777777" w:rsidTr="00C52E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683F7BCA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67CD39D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DCF2911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754C1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B594F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FC5E43" w:rsidRPr="00096D1F" w14:paraId="14DD03A9" w14:textId="77777777" w:rsidTr="00C52E5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66D98D09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0486EF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B9518C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A2FB8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560BD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FC5E43" w:rsidRPr="00096D1F" w14:paraId="15CCFEBA" w14:textId="77777777" w:rsidTr="00C52E53">
              <w:trPr>
                <w:trHeight w:val="84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7DE22B6E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8A90E46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1.3.Poticanje zdravijeg načina života i unapređenje zdravstvene zaštite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8958240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Tekući                                   projekti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29D87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Projekt javni radovi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21A70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 kn</w:t>
                  </w:r>
                </w:p>
              </w:tc>
            </w:tr>
            <w:tr w:rsidR="00FC5E43" w:rsidRPr="00096D1F" w14:paraId="37F636A6" w14:textId="77777777" w:rsidTr="00C52E53">
              <w:trPr>
                <w:trHeight w:val="84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54D659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AFF7AF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ABDEF61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55159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Projekt "Zaželi"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EBFEF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078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.000,00 kn</w:t>
                  </w:r>
                </w:p>
              </w:tc>
            </w:tr>
            <w:tr w:rsidR="00FC5E43" w:rsidRPr="00096D1F" w14:paraId="340238A1" w14:textId="77777777" w:rsidTr="00C52E53">
              <w:trPr>
                <w:trHeight w:val="84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9B5DD6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6BCB4A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C6282C4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F6B79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Sanacija deponija „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Bratiškovački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Gaj“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AEBBA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4.670.000,00 kn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FC5E43" w:rsidRPr="00096D1F" w14:paraId="53AACE35" w14:textId="77777777" w:rsidTr="00C52E53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434E48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1EF92C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49DEBC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28C4B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Izgradnja </w:t>
                  </w:r>
                  <w:proofErr w:type="spellStart"/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reciklažnog</w:t>
                  </w:r>
                  <w:proofErr w:type="spellEnd"/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dvorišta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CE359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059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11,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00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kn</w:t>
                  </w:r>
                </w:p>
              </w:tc>
            </w:tr>
            <w:tr w:rsidR="00FC5E43" w:rsidRPr="00096D1F" w14:paraId="66682C03" w14:textId="77777777" w:rsidTr="00C52E53">
              <w:trPr>
                <w:trHeight w:val="87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B5B147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5ECB76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B01919" w14:textId="77777777" w:rsidR="00FC5E43" w:rsidRPr="00096D1F" w:rsidRDefault="00FC5E43" w:rsidP="00C52E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Kapitalni projekti 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FCCDE" w14:textId="77777777" w:rsidR="00FC5E43" w:rsidRPr="00096D1F" w:rsidRDefault="00FC5E43" w:rsidP="00C52E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Gradnja sport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kih i rekreacijskih terena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332FF" w14:textId="77777777" w:rsidR="00FC5E43" w:rsidRPr="00096D1F" w:rsidRDefault="00FC5E43" w:rsidP="00C52E5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</w:t>
                  </w:r>
                  <w:r w:rsidRPr="00096D1F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70.000,00 kn</w:t>
                  </w:r>
                </w:p>
              </w:tc>
            </w:tr>
          </w:tbl>
          <w:p w14:paraId="456D64F4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B3C5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EB38DA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7DB26605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4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4640"/>
              <w:gridCol w:w="1520"/>
            </w:tblGrid>
            <w:tr w:rsidR="00FC5E43" w:rsidRPr="00B53E45" w14:paraId="2D9EFAB2" w14:textId="77777777" w:rsidTr="00C52E5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F3F01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41005A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1AB74142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F3C2D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hr-HR"/>
                    </w:rPr>
                  </w:pPr>
                  <w:r w:rsidRPr="00B53E45">
                    <w:rPr>
                      <w:rFonts w:ascii="Calibri" w:eastAsia="Times New Roman" w:hAnsi="Calibri" w:cs="Calibri"/>
                      <w:color w:val="FF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42A7F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FC5E43" w:rsidRPr="00B53E45" w14:paraId="3F7352D5" w14:textId="77777777" w:rsidTr="00C52E53">
              <w:trPr>
                <w:trHeight w:val="12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43DC1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C1ECB5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1.6.Razvoj konkurentnog gospodarstva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A29C32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Kapitalni projekti</w:t>
                  </w: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EE5BC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lang w:eastAsia="hr-HR"/>
                    </w:rPr>
                  </w:pPr>
                  <w:r w:rsidRPr="00B53E45">
                    <w:rPr>
                      <w:rFonts w:ascii="Calibri" w:eastAsia="Times New Roman" w:hAnsi="Calibri" w:cs="Calibri"/>
                      <w:lang w:eastAsia="hr-HR"/>
                    </w:rPr>
                    <w:t>Ekološki elaborat uređenja plaže Krečana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02049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32.000,00 kn</w:t>
                  </w:r>
                </w:p>
              </w:tc>
            </w:tr>
            <w:tr w:rsidR="00FC5E43" w:rsidRPr="00B53E45" w14:paraId="45F49DE2" w14:textId="77777777" w:rsidTr="00C52E53">
              <w:trPr>
                <w:trHeight w:val="45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3D9CB2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B135BA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66EAF9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13A75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Projektna dokumentacija plaža Krečana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C78D6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55</w:t>
                  </w: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00</w:t>
                  </w: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 kn</w:t>
                  </w:r>
                </w:p>
              </w:tc>
            </w:tr>
            <w:tr w:rsidR="00FC5E43" w:rsidRPr="00B53E45" w14:paraId="05796804" w14:textId="77777777" w:rsidTr="00C52E53">
              <w:trPr>
                <w:trHeight w:val="45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59AF68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AB0D7D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312CAF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8BF8DC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D6EE1C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FC5E43" w:rsidRPr="00B53E45" w14:paraId="77081ED4" w14:textId="77777777" w:rsidTr="00C52E53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980BA4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03502B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27674D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2BB2F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projekt sanacije potpornog zida u Rupama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3B51F" w14:textId="77777777" w:rsidR="00FC5E43" w:rsidRPr="00B53E45" w:rsidRDefault="00FC5E43" w:rsidP="00C52E53">
                  <w:pPr>
                    <w:framePr w:hSpace="180" w:wrap="around" w:vAnchor="text" w:hAnchor="page" w:x="1" w:y="-1118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</w:t>
                  </w: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00</w:t>
                  </w:r>
                  <w:r w:rsidRPr="00B53E4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,00 kn</w:t>
                  </w:r>
                </w:p>
              </w:tc>
            </w:tr>
          </w:tbl>
          <w:p w14:paraId="0D93B08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6BF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8371D2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633A5FD4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BAD6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C88A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E3FBA9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21BE2165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B3543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1EB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22F281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79D87C74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F410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D186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20AEA3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54A92D7F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54CC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C3E3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47DAFE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17E92AED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33846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DF26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C78941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153F5E7F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954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5E39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8793D6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26467104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FB3D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Projekcije za 2022. godinu su planirane u iznosu od 29.135.780,41 kuna a za 2023. u iznosu od 26.822.467,41 kuna.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B297A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2310C0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1B0B25FD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6311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815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DA5566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51E2688C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D1F06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BE0EE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D0C355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1DFADD75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1A670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FFE4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678235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0AC2801B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E9FCE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82F2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4D40FA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3A267B33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931A5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27CBA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67DA17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C5E43" w:rsidRPr="00ED6D51" w14:paraId="1CA8ACA2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1B02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0081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CE3A8A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61FEACDC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76EE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4527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37C7F3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C5E43" w:rsidRPr="00ED6D51" w14:paraId="16EA4CB0" w14:textId="77777777" w:rsidTr="00C52E53">
        <w:trPr>
          <w:trHeight w:val="255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703B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4806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07D7B0" w14:textId="77777777" w:rsidR="00FC5E43" w:rsidRPr="00ED6D51" w:rsidRDefault="00FC5E43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423C1863" w14:textId="77777777" w:rsidR="00A2777D" w:rsidRDefault="00A2777D">
      <w:bookmarkStart w:id="0" w:name="_GoBack"/>
      <w:bookmarkEnd w:id="0"/>
    </w:p>
    <w:sectPr w:rsidR="00A2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20225"/>
    <w:multiLevelType w:val="hybridMultilevel"/>
    <w:tmpl w:val="DC6CD7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E6"/>
    <w:rsid w:val="008058E6"/>
    <w:rsid w:val="00A2777D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1366-643F-4EA1-9E55-62BECC5C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E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2022-11-04T09:27:00Z</dcterms:created>
  <dcterms:modified xsi:type="dcterms:W3CDTF">2022-11-04T09:27:00Z</dcterms:modified>
</cp:coreProperties>
</file>