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7F26" w14:textId="5C3E85A2" w:rsidR="00ED2942" w:rsidRDefault="005D73DA" w:rsidP="00ED2942">
      <w:pPr>
        <w:jc w:val="both"/>
      </w:pPr>
      <w:r>
        <w:t xml:space="preserve">Na temelju </w:t>
      </w:r>
      <w:r w:rsidR="00A65580">
        <w:t>članka 35. Zakona o lokalnoj i područnoj (regionalnoj) samoupravi (NN 33/01, 60/01-v.t., 129/05, 109/07, 125/08, 36/09, 150/11, 144/12, 19/13-p.t., 137/15, 123/17, 98/19, 144/20),</w:t>
      </w:r>
      <w:r>
        <w:t xml:space="preserve"> članka 226. Zakona o obveznim odnosima (NN 35/05,</w:t>
      </w:r>
      <w:r w:rsidR="00ED2942">
        <w:t xml:space="preserve"> </w:t>
      </w:r>
      <w:r>
        <w:t>41/08,</w:t>
      </w:r>
      <w:r w:rsidR="00ED2942">
        <w:t xml:space="preserve"> </w:t>
      </w:r>
      <w:r>
        <w:t>125/11,</w:t>
      </w:r>
      <w:r w:rsidR="00ED2942">
        <w:t xml:space="preserve"> </w:t>
      </w:r>
      <w:r>
        <w:t>78/15,</w:t>
      </w:r>
      <w:r w:rsidR="00ED2942">
        <w:t xml:space="preserve"> </w:t>
      </w:r>
      <w:r>
        <w:t>29/18</w:t>
      </w:r>
      <w:r w:rsidR="006F4B89">
        <w:t>, 126/21</w:t>
      </w:r>
      <w:r>
        <w:t>), članka 108</w:t>
      </w:r>
      <w:r w:rsidR="00ED2942">
        <w:t>. i 109. Općeg poreznog zakona (NN 115/16, 106/18, 121/19, 32/20, 42/20)</w:t>
      </w:r>
      <w:r w:rsidR="00012503">
        <w:t xml:space="preserve">, </w:t>
      </w:r>
      <w:r w:rsidR="00ED2942">
        <w:t>te članka 34. Statuta Grada Skradina („Službeni vjesnik Šibensko-kninske županije“ broj 3/21), Gradsko vijeće Grada Skradina</w:t>
      </w:r>
      <w:r w:rsidR="00D7400E">
        <w:t xml:space="preserve"> na 9. sjednici od dana 27. svibnja 2022. godine,</w:t>
      </w:r>
      <w:r w:rsidR="00ED2942">
        <w:t xml:space="preserve"> donosi</w:t>
      </w:r>
    </w:p>
    <w:p w14:paraId="1B04B7F4" w14:textId="77777777" w:rsidR="00D7400E" w:rsidRDefault="00D7400E" w:rsidP="00ED2942">
      <w:pPr>
        <w:jc w:val="both"/>
      </w:pPr>
    </w:p>
    <w:p w14:paraId="3F087914" w14:textId="4201CB68" w:rsidR="00ED2942" w:rsidRPr="00D948FD" w:rsidRDefault="00ED2942" w:rsidP="00D948FD">
      <w:pPr>
        <w:jc w:val="center"/>
        <w:rPr>
          <w:b/>
          <w:bCs/>
        </w:rPr>
      </w:pPr>
      <w:r w:rsidRPr="00D948FD">
        <w:rPr>
          <w:b/>
          <w:bCs/>
        </w:rPr>
        <w:t>ODLUKU O OTPISU POTRAŽIVANJA</w:t>
      </w:r>
    </w:p>
    <w:p w14:paraId="59E5203C" w14:textId="46127444" w:rsidR="00ED2942" w:rsidRDefault="00ED2942" w:rsidP="00ED2942">
      <w:pPr>
        <w:jc w:val="both"/>
      </w:pPr>
    </w:p>
    <w:p w14:paraId="4D031FB5" w14:textId="5A6FB1F2" w:rsidR="00ED2942" w:rsidRDefault="00ED2942" w:rsidP="00D948FD">
      <w:pPr>
        <w:jc w:val="center"/>
      </w:pPr>
      <w:r>
        <w:t>Članak 1.</w:t>
      </w:r>
    </w:p>
    <w:p w14:paraId="0A0A7313" w14:textId="35B55AFE" w:rsidR="00ED2942" w:rsidRDefault="00ED2942" w:rsidP="00ED2942">
      <w:pPr>
        <w:jc w:val="both"/>
      </w:pPr>
      <w:r>
        <w:t>Ovom Odlukom se sukladno zakonskim propisima uređuje otpis dospjelih nenaplaćenih potraživanja Grada Skradina koja se nisu naplatila do 3</w:t>
      </w:r>
      <w:r w:rsidR="00232217">
        <w:t>0</w:t>
      </w:r>
      <w:r>
        <w:t xml:space="preserve">. </w:t>
      </w:r>
      <w:r w:rsidR="00232217">
        <w:t>travnja</w:t>
      </w:r>
      <w:r>
        <w:t xml:space="preserve"> 202</w:t>
      </w:r>
      <w:r w:rsidR="00232217">
        <w:t>2</w:t>
      </w:r>
      <w:r>
        <w:t>. godine.</w:t>
      </w:r>
    </w:p>
    <w:p w14:paraId="1DC5AACA" w14:textId="454B1DB6" w:rsidR="00ED2942" w:rsidRDefault="00ED2942" w:rsidP="00D948FD">
      <w:pPr>
        <w:jc w:val="center"/>
      </w:pPr>
      <w:r>
        <w:t>Članak 2.</w:t>
      </w:r>
    </w:p>
    <w:p w14:paraId="6DBF9B2B" w14:textId="41CD4071" w:rsidR="00ED2942" w:rsidRDefault="000500D9" w:rsidP="00ED2942">
      <w:pPr>
        <w:jc w:val="both"/>
      </w:pPr>
      <w:r>
        <w:t>Odobrava se otpis nenaplaćenih potraživanja Grada Skradina prema vrstama, godinama i iznosima, kako slijedi:</w:t>
      </w:r>
    </w:p>
    <w:tbl>
      <w:tblPr>
        <w:tblStyle w:val="Reetkatablice"/>
        <w:tblW w:w="0" w:type="auto"/>
        <w:tblInd w:w="1472" w:type="dxa"/>
        <w:tblLook w:val="04A0" w:firstRow="1" w:lastRow="0" w:firstColumn="1" w:lastColumn="0" w:noHBand="0" w:noVBand="1"/>
      </w:tblPr>
      <w:tblGrid>
        <w:gridCol w:w="4531"/>
        <w:gridCol w:w="1587"/>
      </w:tblGrid>
      <w:tr w:rsidR="000500D9" w14:paraId="39523519" w14:textId="77777777" w:rsidTr="009B5904">
        <w:tc>
          <w:tcPr>
            <w:tcW w:w="4531" w:type="dxa"/>
          </w:tcPr>
          <w:p w14:paraId="048A7525" w14:textId="2352F9A2" w:rsidR="000500D9" w:rsidRDefault="000500D9" w:rsidP="000500D9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Zakupnina za javne površine</w:t>
            </w:r>
          </w:p>
        </w:tc>
        <w:tc>
          <w:tcPr>
            <w:tcW w:w="1587" w:type="dxa"/>
          </w:tcPr>
          <w:p w14:paraId="4EBCBAAC" w14:textId="57BB9215" w:rsidR="000500D9" w:rsidRDefault="000500D9" w:rsidP="00ED2942">
            <w:pPr>
              <w:jc w:val="both"/>
            </w:pPr>
            <w:r>
              <w:t>3</w:t>
            </w:r>
            <w:r w:rsidR="00EA1266">
              <w:t xml:space="preserve">4.586,50 </w:t>
            </w:r>
            <w:r>
              <w:t>kn</w:t>
            </w:r>
          </w:p>
        </w:tc>
      </w:tr>
      <w:tr w:rsidR="000500D9" w14:paraId="0489A6BA" w14:textId="77777777" w:rsidTr="009B5904">
        <w:tc>
          <w:tcPr>
            <w:tcW w:w="4531" w:type="dxa"/>
          </w:tcPr>
          <w:p w14:paraId="21CBC70B" w14:textId="6A7B2E63" w:rsidR="000500D9" w:rsidRDefault="000500D9" w:rsidP="000500D9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Spomenička renta</w:t>
            </w:r>
          </w:p>
        </w:tc>
        <w:tc>
          <w:tcPr>
            <w:tcW w:w="1587" w:type="dxa"/>
          </w:tcPr>
          <w:p w14:paraId="219FA500" w14:textId="63B6278E" w:rsidR="000500D9" w:rsidRDefault="000500D9" w:rsidP="00ED2942">
            <w:pPr>
              <w:jc w:val="both"/>
            </w:pPr>
            <w:r>
              <w:t>5</w:t>
            </w:r>
            <w:r w:rsidR="00EA1266">
              <w:t>4.106,83</w:t>
            </w:r>
            <w:r>
              <w:t xml:space="preserve"> kn</w:t>
            </w:r>
          </w:p>
        </w:tc>
      </w:tr>
      <w:tr w:rsidR="000500D9" w14:paraId="20DC2811" w14:textId="77777777" w:rsidTr="009B5904">
        <w:tc>
          <w:tcPr>
            <w:tcW w:w="4531" w:type="dxa"/>
          </w:tcPr>
          <w:p w14:paraId="2FCDEA1D" w14:textId="11DE22B2" w:rsidR="000500D9" w:rsidRDefault="000500D9" w:rsidP="000500D9">
            <w:pPr>
              <w:pStyle w:val="Odlomakpopisa"/>
              <w:numPr>
                <w:ilvl w:val="0"/>
                <w:numId w:val="1"/>
              </w:numPr>
              <w:jc w:val="both"/>
            </w:pPr>
            <w:r>
              <w:t>Kamate – spomenička renta</w:t>
            </w:r>
          </w:p>
        </w:tc>
        <w:tc>
          <w:tcPr>
            <w:tcW w:w="1587" w:type="dxa"/>
          </w:tcPr>
          <w:p w14:paraId="099B2B63" w14:textId="4F0A0B3B" w:rsidR="000500D9" w:rsidRDefault="000500D9" w:rsidP="00ED2942">
            <w:pPr>
              <w:jc w:val="both"/>
            </w:pPr>
            <w:r>
              <w:t>17.</w:t>
            </w:r>
            <w:r w:rsidR="00504486">
              <w:t>127,13</w:t>
            </w:r>
            <w:r>
              <w:t xml:space="preserve"> kn</w:t>
            </w:r>
          </w:p>
        </w:tc>
      </w:tr>
      <w:tr w:rsidR="000500D9" w14:paraId="0AB7BCCC" w14:textId="77777777" w:rsidTr="009B5904">
        <w:tc>
          <w:tcPr>
            <w:tcW w:w="4531" w:type="dxa"/>
          </w:tcPr>
          <w:p w14:paraId="38F9E95F" w14:textId="147D15AF" w:rsidR="000500D9" w:rsidRPr="009B5904" w:rsidRDefault="000500D9" w:rsidP="000500D9">
            <w:pPr>
              <w:pStyle w:val="Odlomakpopisa"/>
              <w:jc w:val="both"/>
              <w:rPr>
                <w:b/>
                <w:bCs/>
              </w:rPr>
            </w:pPr>
            <w:r w:rsidRPr="009B5904">
              <w:rPr>
                <w:b/>
                <w:bCs/>
              </w:rPr>
              <w:t>SVEUKUPNO</w:t>
            </w:r>
          </w:p>
        </w:tc>
        <w:tc>
          <w:tcPr>
            <w:tcW w:w="1587" w:type="dxa"/>
          </w:tcPr>
          <w:p w14:paraId="667AA924" w14:textId="73D8306A" w:rsidR="000500D9" w:rsidRPr="009B5904" w:rsidRDefault="009B5904" w:rsidP="00ED2942">
            <w:pPr>
              <w:jc w:val="both"/>
              <w:rPr>
                <w:b/>
                <w:bCs/>
              </w:rPr>
            </w:pPr>
            <w:r w:rsidRPr="009B5904">
              <w:rPr>
                <w:b/>
                <w:bCs/>
              </w:rPr>
              <w:t>10</w:t>
            </w:r>
            <w:r w:rsidR="00EA1266">
              <w:rPr>
                <w:b/>
                <w:bCs/>
              </w:rPr>
              <w:t>5.820,46</w:t>
            </w:r>
            <w:r w:rsidR="00504486">
              <w:rPr>
                <w:b/>
                <w:bCs/>
              </w:rPr>
              <w:t xml:space="preserve"> </w:t>
            </w:r>
            <w:r w:rsidRPr="009B5904">
              <w:rPr>
                <w:b/>
                <w:bCs/>
              </w:rPr>
              <w:t>kn</w:t>
            </w:r>
          </w:p>
        </w:tc>
      </w:tr>
    </w:tbl>
    <w:p w14:paraId="7A2E01FE" w14:textId="6E112759" w:rsidR="000500D9" w:rsidRDefault="000500D9" w:rsidP="00ED2942">
      <w:pPr>
        <w:jc w:val="both"/>
      </w:pPr>
    </w:p>
    <w:p w14:paraId="231F8416" w14:textId="7D1633FB" w:rsidR="009B5904" w:rsidRDefault="009B5904" w:rsidP="00D948FD">
      <w:pPr>
        <w:jc w:val="center"/>
      </w:pPr>
      <w:r>
        <w:t>Članak 3.</w:t>
      </w:r>
    </w:p>
    <w:p w14:paraId="57D51CBE" w14:textId="664AA7EF" w:rsidR="009B5904" w:rsidRDefault="009B5904" w:rsidP="00ED2942">
      <w:pPr>
        <w:jc w:val="both"/>
      </w:pPr>
      <w:r>
        <w:t xml:space="preserve">Zadužuje se Upravni odjel za financije, imovinsko – pravne poslove i društvene djelatnosti za evidentiranje promjena u poslovnim knjigama Grada Skradina shodno članku </w:t>
      </w:r>
      <w:r w:rsidR="00E64355">
        <w:t>2. ove Odluke.</w:t>
      </w:r>
    </w:p>
    <w:p w14:paraId="59196925" w14:textId="7DAB54A0" w:rsidR="00E64355" w:rsidRDefault="00E64355" w:rsidP="00D948FD">
      <w:pPr>
        <w:jc w:val="center"/>
      </w:pPr>
      <w:r>
        <w:t>Članak 4.</w:t>
      </w:r>
    </w:p>
    <w:p w14:paraId="30DA872C" w14:textId="7B7E450B" w:rsidR="00E64355" w:rsidRDefault="00E64355" w:rsidP="00ED2942">
      <w:pPr>
        <w:jc w:val="both"/>
      </w:pPr>
      <w:r>
        <w:t>Sastavni dio ove Odluke su analitički pregledi potraživanja, koja se predlažu za otpis, po iznosima i obveznicima uz kraće obrazloženje razloga za otpis. Analitički pregled</w:t>
      </w:r>
      <w:r w:rsidR="0081183A">
        <w:t>i</w:t>
      </w:r>
      <w:r>
        <w:t xml:space="preserve"> nisu predmetom objave u „Službenom vjesniku Šibensko-kninske županije“.</w:t>
      </w:r>
    </w:p>
    <w:p w14:paraId="3D252786" w14:textId="1AD2BBE5" w:rsidR="00D948FD" w:rsidRDefault="00D948FD" w:rsidP="009A672E">
      <w:pPr>
        <w:jc w:val="center"/>
      </w:pPr>
      <w:r>
        <w:t>Članak 5.</w:t>
      </w:r>
    </w:p>
    <w:p w14:paraId="0A070828" w14:textId="28DA428F" w:rsidR="00D948FD" w:rsidRDefault="00D948FD" w:rsidP="00ED2942">
      <w:pPr>
        <w:jc w:val="both"/>
      </w:pPr>
      <w:r>
        <w:t>Ova Odluka stupa na snagu danom donošenja, a objavit će se u „Službenom vjesniku Šibensko-kninske županije“.</w:t>
      </w:r>
    </w:p>
    <w:p w14:paraId="58383E31" w14:textId="31648F85" w:rsidR="00D948FD" w:rsidRDefault="009A672E" w:rsidP="0081183A">
      <w:pPr>
        <w:pStyle w:val="Bezproreda"/>
      </w:pPr>
      <w:r>
        <w:t>Klasa:</w:t>
      </w:r>
      <w:r w:rsidR="00D7400E">
        <w:t xml:space="preserve"> 401-04/22-01/1</w:t>
      </w:r>
    </w:p>
    <w:p w14:paraId="0D9B8F9B" w14:textId="58A584DA" w:rsidR="009A672E" w:rsidRDefault="009A672E" w:rsidP="0081183A">
      <w:pPr>
        <w:pStyle w:val="Bezproreda"/>
      </w:pPr>
      <w:r>
        <w:t>Urbroj:</w:t>
      </w:r>
      <w:r w:rsidR="00D7400E">
        <w:t xml:space="preserve"> </w:t>
      </w:r>
      <w:r w:rsidR="00E1255D">
        <w:t>2182-03-</w:t>
      </w:r>
      <w:r w:rsidR="00A04DA3">
        <w:t>02-22-1</w:t>
      </w:r>
    </w:p>
    <w:p w14:paraId="6A948EEB" w14:textId="1D121FB3" w:rsidR="009A672E" w:rsidRDefault="009A672E" w:rsidP="0081183A">
      <w:pPr>
        <w:pStyle w:val="Bezproreda"/>
      </w:pPr>
      <w:r>
        <w:t>Skradin,</w:t>
      </w:r>
      <w:r w:rsidR="00012503">
        <w:t xml:space="preserve"> 27. svibnja 2022.</w:t>
      </w:r>
    </w:p>
    <w:p w14:paraId="19747EDF" w14:textId="2E58C95F" w:rsidR="00E64355" w:rsidRDefault="00E64355" w:rsidP="00ED2942">
      <w:pPr>
        <w:jc w:val="both"/>
      </w:pPr>
    </w:p>
    <w:p w14:paraId="1F321236" w14:textId="4E454ABF" w:rsidR="0081183A" w:rsidRDefault="0081183A" w:rsidP="0081183A">
      <w:pPr>
        <w:jc w:val="center"/>
      </w:pPr>
      <w:r>
        <w:t>GRADSKO VIJEĆE GRADA SKRADINA</w:t>
      </w:r>
    </w:p>
    <w:p w14:paraId="247A27AD" w14:textId="64F7C4C5" w:rsidR="0081183A" w:rsidRDefault="0081183A" w:rsidP="0081183A">
      <w:pPr>
        <w:pStyle w:val="Bezproreda"/>
        <w:jc w:val="right"/>
      </w:pPr>
      <w:r>
        <w:t>PREDSJEDNICA</w:t>
      </w:r>
    </w:p>
    <w:p w14:paraId="1044A637" w14:textId="23A93D3B" w:rsidR="0081183A" w:rsidRDefault="0081183A" w:rsidP="0081183A">
      <w:pPr>
        <w:pStyle w:val="Bezproreda"/>
        <w:jc w:val="right"/>
      </w:pPr>
      <w:r>
        <w:t>Nadija Zorica</w:t>
      </w:r>
      <w:r w:rsidR="00012503">
        <w:t>, v.r.</w:t>
      </w:r>
    </w:p>
    <w:sectPr w:rsidR="0081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2803"/>
    <w:multiLevelType w:val="hybridMultilevel"/>
    <w:tmpl w:val="3E92F500"/>
    <w:lvl w:ilvl="0" w:tplc="05E47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88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DA"/>
    <w:rsid w:val="00012503"/>
    <w:rsid w:val="00014E24"/>
    <w:rsid w:val="000500D9"/>
    <w:rsid w:val="000C1C26"/>
    <w:rsid w:val="00232217"/>
    <w:rsid w:val="00504486"/>
    <w:rsid w:val="005D73DA"/>
    <w:rsid w:val="006F4B89"/>
    <w:rsid w:val="0074630A"/>
    <w:rsid w:val="0081183A"/>
    <w:rsid w:val="008F453C"/>
    <w:rsid w:val="009A672E"/>
    <w:rsid w:val="009B5904"/>
    <w:rsid w:val="00A04DA3"/>
    <w:rsid w:val="00A65580"/>
    <w:rsid w:val="00BC0200"/>
    <w:rsid w:val="00D7400E"/>
    <w:rsid w:val="00D948FD"/>
    <w:rsid w:val="00DC053C"/>
    <w:rsid w:val="00E1255D"/>
    <w:rsid w:val="00E56228"/>
    <w:rsid w:val="00E64355"/>
    <w:rsid w:val="00EA1266"/>
    <w:rsid w:val="00ED2942"/>
    <w:rsid w:val="00F17686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A9F6"/>
  <w15:chartTrackingRefBased/>
  <w15:docId w15:val="{20C03272-AF23-432B-8A17-E8E81060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00D9"/>
    <w:pPr>
      <w:ind w:left="720"/>
      <w:contextualSpacing/>
    </w:pPr>
  </w:style>
  <w:style w:type="paragraph" w:styleId="Bezproreda">
    <w:name w:val="No Spacing"/>
    <w:uiPriority w:val="1"/>
    <w:qFormat/>
    <w:rsid w:val="00811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Matea</dc:creator>
  <cp:keywords/>
  <dc:description/>
  <cp:lastModifiedBy>Grad Skradin Matea</cp:lastModifiedBy>
  <cp:revision>12</cp:revision>
  <cp:lastPrinted>2022-06-01T07:54:00Z</cp:lastPrinted>
  <dcterms:created xsi:type="dcterms:W3CDTF">2022-05-06T08:58:00Z</dcterms:created>
  <dcterms:modified xsi:type="dcterms:W3CDTF">2022-06-01T07:54:00Z</dcterms:modified>
</cp:coreProperties>
</file>