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70" w:rsidRDefault="000D2F70" w:rsidP="0027142B">
      <w:pPr>
        <w:pStyle w:val="Tijelotekst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Zaključka o raspisivanju natječaja za davanje u zakup poslovnih prostora, klasa: 372-01/18-01/6, </w:t>
      </w: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 2182/03-01-18-1, donesen od Gradonačelnika Grada Skradina dana 19. studenog 2018. godine, Grad Skradin objavljuje</w:t>
      </w:r>
    </w:p>
    <w:p w:rsidR="003D2880" w:rsidRPr="00947536" w:rsidRDefault="003D2880" w:rsidP="00FC66A1">
      <w:pPr>
        <w:spacing w:after="0" w:line="255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0D2F70" w:rsidRDefault="000D2F70" w:rsidP="001C21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NATJEČAJ</w:t>
      </w:r>
    </w:p>
    <w:p w:rsidR="003D2880" w:rsidRDefault="003D2880" w:rsidP="001C21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C2107">
        <w:rPr>
          <w:rFonts w:ascii="Times New Roman" w:hAnsi="Times New Roman" w:cs="Times New Roman"/>
          <w:b/>
          <w:sz w:val="24"/>
          <w:szCs w:val="24"/>
          <w:lang w:eastAsia="hr-HR"/>
        </w:rPr>
        <w:br/>
        <w:t>za davanje u zakup poslovnih prostora</w:t>
      </w:r>
    </w:p>
    <w:p w:rsidR="001C2107" w:rsidRPr="001C2107" w:rsidRDefault="001C2107" w:rsidP="001C21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C17182" w:rsidRPr="00B866ED" w:rsidRDefault="001C7940" w:rsidP="001C7940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r w:rsidR="005C2294">
        <w:rPr>
          <w:color w:val="000000" w:themeColor="text1"/>
          <w:shd w:val="clear" w:color="auto" w:fill="FFFFFF"/>
        </w:rPr>
        <w:t>Predmet natječaja je</w:t>
      </w:r>
      <w:r w:rsidR="00C17182" w:rsidRPr="00B866ED">
        <w:rPr>
          <w:color w:val="000000" w:themeColor="text1"/>
          <w:shd w:val="clear" w:color="auto" w:fill="FFFFFF"/>
        </w:rPr>
        <w:t xml:space="preserve"> davanje u zakup poslovnih prostora u vlasništvu Grada Skradina</w:t>
      </w:r>
      <w:r w:rsidR="004035B0" w:rsidRPr="00B866ED">
        <w:rPr>
          <w:color w:val="000000" w:themeColor="text1"/>
          <w:shd w:val="clear" w:color="auto" w:fill="FFFFFF"/>
        </w:rPr>
        <w:t>, smješteni u objektu zdravstvene stanice u naselju Skradin</w:t>
      </w:r>
      <w:r w:rsidR="00E63154" w:rsidRPr="00B866ED">
        <w:rPr>
          <w:color w:val="000000" w:themeColor="text1"/>
          <w:shd w:val="clear" w:color="auto" w:fill="FFFFFF"/>
        </w:rPr>
        <w:t xml:space="preserve">, na adresi Šibenska ulica br. 10, </w:t>
      </w:r>
      <w:r w:rsidR="001C2107" w:rsidRPr="00B866ED">
        <w:rPr>
          <w:color w:val="000000" w:themeColor="text1"/>
          <w:shd w:val="clear" w:color="auto" w:fill="FFFFFF"/>
        </w:rPr>
        <w:t xml:space="preserve">označenom kao </w:t>
      </w:r>
      <w:r w:rsidR="006E6F1C">
        <w:rPr>
          <w:color w:val="000000" w:themeColor="text1"/>
          <w:shd w:val="clear" w:color="auto" w:fill="FFFFFF"/>
        </w:rPr>
        <w:t>k.č.br.</w:t>
      </w:r>
      <w:r w:rsidR="001C2107" w:rsidRPr="00B866ED">
        <w:rPr>
          <w:color w:val="000000" w:themeColor="text1"/>
          <w:shd w:val="clear" w:color="auto" w:fill="FFFFFF"/>
        </w:rPr>
        <w:t xml:space="preserve"> 591</w:t>
      </w:r>
      <w:r w:rsidR="006E6F1C">
        <w:rPr>
          <w:color w:val="000000" w:themeColor="text1"/>
          <w:shd w:val="clear" w:color="auto" w:fill="FFFFFF"/>
        </w:rPr>
        <w:t xml:space="preserve"> ZGR</w:t>
      </w:r>
      <w:r w:rsidR="001C2107" w:rsidRPr="00B866ED">
        <w:rPr>
          <w:color w:val="000000" w:themeColor="text1"/>
          <w:shd w:val="clear" w:color="auto" w:fill="FFFFFF"/>
        </w:rPr>
        <w:t xml:space="preserve">, zk.ul.br. </w:t>
      </w:r>
      <w:r w:rsidR="006E6F1C">
        <w:rPr>
          <w:color w:val="000000" w:themeColor="text1"/>
          <w:shd w:val="clear" w:color="auto" w:fill="FFFFFF"/>
        </w:rPr>
        <w:t>2532</w:t>
      </w:r>
      <w:r w:rsidR="001C2107" w:rsidRPr="00B866ED">
        <w:rPr>
          <w:color w:val="000000" w:themeColor="text1"/>
          <w:shd w:val="clear" w:color="auto" w:fill="FFFFFF"/>
        </w:rPr>
        <w:t xml:space="preserve"> K.O. Skradin, </w:t>
      </w:r>
      <w:r w:rsidR="00C17182" w:rsidRPr="00B866ED">
        <w:rPr>
          <w:color w:val="000000" w:themeColor="text1"/>
          <w:shd w:val="clear" w:color="auto" w:fill="FFFFFF"/>
        </w:rPr>
        <w:t>i to:</w:t>
      </w:r>
    </w:p>
    <w:p w:rsidR="00C17182" w:rsidRPr="00B866ED" w:rsidRDefault="00475CB5" w:rsidP="001C7940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a) </w:t>
      </w:r>
      <w:r w:rsidR="001C2107" w:rsidRPr="00B866ED">
        <w:rPr>
          <w:b/>
          <w:color w:val="000000" w:themeColor="text1"/>
          <w:shd w:val="clear" w:color="auto" w:fill="FFFFFF"/>
        </w:rPr>
        <w:t>poslovni prostor br. 1.</w:t>
      </w:r>
      <w:r w:rsidR="001C2107" w:rsidRPr="00B866ED">
        <w:rPr>
          <w:color w:val="000000" w:themeColor="text1"/>
          <w:shd w:val="clear" w:color="auto" w:fill="FFFFFF"/>
        </w:rPr>
        <w:t xml:space="preserve"> –</w:t>
      </w:r>
      <w:r w:rsidR="006E6F1C">
        <w:rPr>
          <w:color w:val="000000" w:themeColor="text1"/>
          <w:shd w:val="clear" w:color="auto" w:fill="FFFFFF"/>
        </w:rPr>
        <w:t xml:space="preserve"> </w:t>
      </w:r>
      <w:r w:rsidR="001C2107" w:rsidRPr="00B866ED">
        <w:rPr>
          <w:color w:val="000000" w:themeColor="text1"/>
          <w:shd w:val="clear" w:color="auto" w:fill="FFFFFF"/>
        </w:rPr>
        <w:t xml:space="preserve"> ordinacija opće/obiteljske medicine u prizemlju, koji se sastoji od </w:t>
      </w:r>
      <w:r w:rsidR="000A1C77" w:rsidRPr="00B866ED">
        <w:rPr>
          <w:color w:val="000000" w:themeColor="text1"/>
          <w:shd w:val="clear" w:color="auto" w:fill="FFFFFF"/>
        </w:rPr>
        <w:t>ordinacije</w:t>
      </w:r>
      <w:r w:rsidR="001C2107" w:rsidRPr="00B866ED">
        <w:rPr>
          <w:color w:val="000000" w:themeColor="text1"/>
          <w:shd w:val="clear" w:color="auto" w:fill="FFFFFF"/>
        </w:rPr>
        <w:t xml:space="preserve"> liječnika</w:t>
      </w:r>
      <w:r w:rsidR="00740BAD" w:rsidRPr="00B866ED">
        <w:rPr>
          <w:color w:val="000000" w:themeColor="text1"/>
          <w:shd w:val="clear" w:color="auto" w:fill="FFFFFF"/>
        </w:rPr>
        <w:t xml:space="preserve"> površine 13,65 m2, </w:t>
      </w:r>
      <w:r w:rsidR="000A1C77" w:rsidRPr="00B866ED">
        <w:rPr>
          <w:color w:val="000000" w:themeColor="text1"/>
          <w:shd w:val="clear" w:color="auto" w:fill="FFFFFF"/>
        </w:rPr>
        <w:t>prostorije</w:t>
      </w:r>
      <w:r w:rsidR="00740BAD" w:rsidRPr="00B866ED">
        <w:rPr>
          <w:color w:val="000000" w:themeColor="text1"/>
          <w:shd w:val="clear" w:color="auto" w:fill="FFFFFF"/>
        </w:rPr>
        <w:t xml:space="preserve"> za sestru površine 13,65 m2, kuhinje površine 9,5 m2 i </w:t>
      </w:r>
      <w:proofErr w:type="spellStart"/>
      <w:r w:rsidR="00740BAD" w:rsidRPr="00B866ED">
        <w:rPr>
          <w:color w:val="000000" w:themeColor="text1"/>
          <w:shd w:val="clear" w:color="auto" w:fill="FFFFFF"/>
        </w:rPr>
        <w:t>wc-a</w:t>
      </w:r>
      <w:proofErr w:type="spellEnd"/>
      <w:r w:rsidR="00740BAD" w:rsidRPr="00B866ED">
        <w:rPr>
          <w:color w:val="000000" w:themeColor="text1"/>
          <w:shd w:val="clear" w:color="auto" w:fill="FFFFFF"/>
        </w:rPr>
        <w:t xml:space="preserve"> površine 1,40 m2</w:t>
      </w:r>
      <w:r w:rsidR="0051482A" w:rsidRPr="00B866ED">
        <w:rPr>
          <w:color w:val="000000" w:themeColor="text1"/>
          <w:shd w:val="clear" w:color="auto" w:fill="FFFFFF"/>
        </w:rPr>
        <w:t xml:space="preserve">, </w:t>
      </w:r>
      <w:r w:rsidR="0051482A" w:rsidRPr="00B866ED">
        <w:rPr>
          <w:b/>
          <w:color w:val="000000" w:themeColor="text1"/>
          <w:shd w:val="clear" w:color="auto" w:fill="FFFFFF"/>
        </w:rPr>
        <w:t>ukupne površine 38,20 m2</w:t>
      </w:r>
      <w:r w:rsidR="0051482A" w:rsidRPr="00B866ED">
        <w:rPr>
          <w:color w:val="000000" w:themeColor="text1"/>
          <w:shd w:val="clear" w:color="auto" w:fill="FFFFFF"/>
        </w:rPr>
        <w:t>, po početnoj cijeni od</w:t>
      </w:r>
      <w:r w:rsidR="00C74729">
        <w:rPr>
          <w:color w:val="000000" w:themeColor="text1"/>
          <w:shd w:val="clear" w:color="auto" w:fill="FFFFFF"/>
        </w:rPr>
        <w:t xml:space="preserve"> 30,00 kn/m2</w:t>
      </w:r>
      <w:r w:rsidR="006E6F1C">
        <w:rPr>
          <w:color w:val="000000" w:themeColor="text1"/>
          <w:shd w:val="clear" w:color="auto" w:fill="FFFFFF"/>
        </w:rPr>
        <w:t xml:space="preserve"> odnosno 1.146,00 kn/mjesečno,</w:t>
      </w:r>
      <w:r w:rsidR="00B03760" w:rsidRPr="00B866ED">
        <w:rPr>
          <w:color w:val="000000" w:themeColor="text1"/>
          <w:shd w:val="clear" w:color="auto" w:fill="FFFFFF"/>
        </w:rPr>
        <w:t xml:space="preserve"> bez opreme i inventara koja nije u vlasništvu Grada Skradina;</w:t>
      </w:r>
    </w:p>
    <w:p w:rsidR="00875968" w:rsidRDefault="00475CB5" w:rsidP="00475CB5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b) </w:t>
      </w:r>
      <w:r w:rsidR="0051482A" w:rsidRPr="00B866ED">
        <w:rPr>
          <w:b/>
          <w:color w:val="000000" w:themeColor="text1"/>
          <w:shd w:val="clear" w:color="auto" w:fill="FFFFFF"/>
        </w:rPr>
        <w:t>poslovni prostor br. 2.</w:t>
      </w:r>
      <w:r w:rsidR="0051482A" w:rsidRPr="00B866ED">
        <w:rPr>
          <w:color w:val="000000" w:themeColor="text1"/>
          <w:shd w:val="clear" w:color="auto" w:fill="FFFFFF"/>
        </w:rPr>
        <w:t xml:space="preserve"> – ordinacija dentalne medicine na prvom katu, koji se sastoji od </w:t>
      </w:r>
      <w:r w:rsidR="000A1C77" w:rsidRPr="00B866ED">
        <w:rPr>
          <w:color w:val="000000" w:themeColor="text1"/>
          <w:shd w:val="clear" w:color="auto" w:fill="FFFFFF"/>
        </w:rPr>
        <w:t>ordinacije dentalne medicine</w:t>
      </w:r>
      <w:r w:rsidR="0051482A" w:rsidRPr="00B866ED">
        <w:rPr>
          <w:color w:val="000000" w:themeColor="text1"/>
          <w:shd w:val="clear" w:color="auto" w:fill="FFFFFF"/>
        </w:rPr>
        <w:t xml:space="preserve"> površine 19,20 m2</w:t>
      </w:r>
      <w:r w:rsidR="002949C3">
        <w:rPr>
          <w:color w:val="000000" w:themeColor="text1"/>
          <w:shd w:val="clear" w:color="auto" w:fill="FFFFFF"/>
        </w:rPr>
        <w:t xml:space="preserve"> i</w:t>
      </w:r>
      <w:r w:rsidR="0051482A" w:rsidRPr="00B866ED">
        <w:rPr>
          <w:color w:val="000000" w:themeColor="text1"/>
          <w:shd w:val="clear" w:color="auto" w:fill="FFFFFF"/>
        </w:rPr>
        <w:t xml:space="preserve"> </w:t>
      </w:r>
      <w:proofErr w:type="spellStart"/>
      <w:r w:rsidR="0051482A" w:rsidRPr="00B866ED">
        <w:rPr>
          <w:color w:val="000000" w:themeColor="text1"/>
          <w:shd w:val="clear" w:color="auto" w:fill="FFFFFF"/>
        </w:rPr>
        <w:t>wc-a</w:t>
      </w:r>
      <w:proofErr w:type="spellEnd"/>
      <w:r w:rsidR="0051482A" w:rsidRPr="00B866ED">
        <w:rPr>
          <w:color w:val="000000" w:themeColor="text1"/>
          <w:shd w:val="clear" w:color="auto" w:fill="FFFFFF"/>
        </w:rPr>
        <w:t xml:space="preserve"> površine 1,40 m2, </w:t>
      </w:r>
      <w:r w:rsidR="0051482A" w:rsidRPr="00B866ED">
        <w:rPr>
          <w:b/>
          <w:color w:val="000000" w:themeColor="text1"/>
          <w:shd w:val="clear" w:color="auto" w:fill="FFFFFF"/>
        </w:rPr>
        <w:t xml:space="preserve">ukupne površine </w:t>
      </w:r>
      <w:r w:rsidR="002949C3">
        <w:rPr>
          <w:b/>
          <w:color w:val="000000" w:themeColor="text1"/>
          <w:shd w:val="clear" w:color="auto" w:fill="FFFFFF"/>
        </w:rPr>
        <w:t>20,60</w:t>
      </w:r>
      <w:r w:rsidR="0051482A" w:rsidRPr="00B866ED">
        <w:rPr>
          <w:b/>
          <w:color w:val="000000" w:themeColor="text1"/>
          <w:shd w:val="clear" w:color="auto" w:fill="FFFFFF"/>
        </w:rPr>
        <w:t xml:space="preserve"> m2</w:t>
      </w:r>
      <w:r w:rsidR="0051482A" w:rsidRPr="00B866ED">
        <w:rPr>
          <w:color w:val="000000" w:themeColor="text1"/>
          <w:shd w:val="clear" w:color="auto" w:fill="FFFFFF"/>
        </w:rPr>
        <w:t>, po p</w:t>
      </w:r>
      <w:r w:rsidR="00B03760" w:rsidRPr="00B866ED">
        <w:rPr>
          <w:color w:val="000000" w:themeColor="text1"/>
          <w:shd w:val="clear" w:color="auto" w:fill="FFFFFF"/>
        </w:rPr>
        <w:t>o</w:t>
      </w:r>
      <w:r w:rsidR="0051482A" w:rsidRPr="00B866ED">
        <w:rPr>
          <w:color w:val="000000" w:themeColor="text1"/>
          <w:shd w:val="clear" w:color="auto" w:fill="FFFFFF"/>
        </w:rPr>
        <w:t>četnoj cijeni od</w:t>
      </w:r>
      <w:r w:rsidR="00C74729">
        <w:rPr>
          <w:color w:val="000000" w:themeColor="text1"/>
          <w:shd w:val="clear" w:color="auto" w:fill="FFFFFF"/>
        </w:rPr>
        <w:t xml:space="preserve"> 30,00 kn/m2</w:t>
      </w:r>
      <w:r w:rsidR="006E6F1C">
        <w:rPr>
          <w:color w:val="000000" w:themeColor="text1"/>
          <w:shd w:val="clear" w:color="auto" w:fill="FFFFFF"/>
        </w:rPr>
        <w:t xml:space="preserve"> odnosno </w:t>
      </w:r>
      <w:r w:rsidR="002949C3">
        <w:rPr>
          <w:color w:val="000000" w:themeColor="text1"/>
          <w:shd w:val="clear" w:color="auto" w:fill="FFFFFF"/>
        </w:rPr>
        <w:t>618</w:t>
      </w:r>
      <w:r w:rsidR="006E6F1C">
        <w:rPr>
          <w:color w:val="000000" w:themeColor="text1"/>
          <w:shd w:val="clear" w:color="auto" w:fill="FFFFFF"/>
        </w:rPr>
        <w:t>,00 kn/mjesečno,</w:t>
      </w:r>
      <w:r w:rsidR="00B03760" w:rsidRPr="00B866ED">
        <w:rPr>
          <w:color w:val="000000" w:themeColor="text1"/>
          <w:shd w:val="clear" w:color="auto" w:fill="FFFFFF"/>
        </w:rPr>
        <w:t xml:space="preserve"> bez opreme i inventara koja nije u vlasništvu Grada Skradina</w:t>
      </w:r>
      <w:r>
        <w:rPr>
          <w:color w:val="000000" w:themeColor="text1"/>
          <w:shd w:val="clear" w:color="auto" w:fill="FFFFFF"/>
        </w:rPr>
        <w:t>.</w:t>
      </w:r>
      <w:r w:rsidR="006E6F1C">
        <w:rPr>
          <w:color w:val="000000" w:themeColor="text1"/>
          <w:shd w:val="clear" w:color="auto" w:fill="FFFFFF"/>
        </w:rPr>
        <w:t xml:space="preserve"> Ako se isto utvrdi zakonskom obvezom, iznos zakupnine uvećati će se za pripadajući PDV.</w:t>
      </w:r>
    </w:p>
    <w:p w:rsidR="00875968" w:rsidRPr="00B866ED" w:rsidRDefault="00875968" w:rsidP="00875968">
      <w:pPr>
        <w:pStyle w:val="Bezproreda"/>
        <w:rPr>
          <w:shd w:val="clear" w:color="auto" w:fill="FFFFFF"/>
        </w:rPr>
      </w:pPr>
    </w:p>
    <w:p w:rsidR="00B03760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</w:rPr>
      </w:pPr>
      <w:r w:rsidRPr="00B866ED">
        <w:rPr>
          <w:color w:val="000000" w:themeColor="text1"/>
        </w:rPr>
        <w:t>2.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 xml:space="preserve">Poslovni prostori iz točke 1. ovog natječaja daju se u zakup na rok od </w:t>
      </w:r>
      <w:r w:rsidR="00EA182B">
        <w:rPr>
          <w:color w:val="000000" w:themeColor="text1"/>
        </w:rPr>
        <w:t>5</w:t>
      </w:r>
      <w:r w:rsidR="00B03760" w:rsidRPr="00B866ED">
        <w:rPr>
          <w:color w:val="000000" w:themeColor="text1"/>
        </w:rPr>
        <w:t xml:space="preserve"> godin</w:t>
      </w:r>
      <w:r w:rsidR="00EA182B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>, računajući od dana sklapanja ugovora o zakupu poslovnog prostora.</w:t>
      </w:r>
    </w:p>
    <w:p w:rsidR="00875968" w:rsidRPr="00B866ED" w:rsidRDefault="00875968" w:rsidP="002951B6">
      <w:pPr>
        <w:pStyle w:val="Bezproreda"/>
        <w:rPr>
          <w:shd w:val="clear" w:color="auto" w:fill="FFFFFF"/>
        </w:rPr>
      </w:pPr>
    </w:p>
    <w:p w:rsidR="002951B6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</w:rPr>
      </w:pPr>
      <w:r w:rsidRPr="00B866ED">
        <w:rPr>
          <w:color w:val="000000" w:themeColor="text1"/>
        </w:rPr>
        <w:t>3.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>Natječaj će se provesti usmenim javnim nadmetanjem (javna licitacija).</w:t>
      </w:r>
    </w:p>
    <w:p w:rsidR="002951B6" w:rsidRPr="002951B6" w:rsidRDefault="002951B6" w:rsidP="002951B6">
      <w:pPr>
        <w:pStyle w:val="Bezproreda"/>
      </w:pPr>
    </w:p>
    <w:p w:rsidR="000A1C77" w:rsidRDefault="00E20698" w:rsidP="00B951C1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</w:rPr>
      </w:pPr>
      <w:r w:rsidRPr="00B866ED">
        <w:rPr>
          <w:color w:val="000000" w:themeColor="text1"/>
        </w:rPr>
        <w:t>4.</w:t>
      </w:r>
      <w:r w:rsidR="00475CB5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J</w:t>
      </w:r>
      <w:r w:rsidR="00B03760" w:rsidRPr="00B866ED">
        <w:rPr>
          <w:color w:val="000000" w:themeColor="text1"/>
        </w:rPr>
        <w:t>amčevin</w:t>
      </w:r>
      <w:r w:rsidR="007F3BD4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za sudjelovanje u natječaju</w:t>
      </w:r>
      <w:r w:rsidR="00B03760" w:rsidRPr="00B866ED">
        <w:rPr>
          <w:color w:val="000000" w:themeColor="text1"/>
        </w:rPr>
        <w:t xml:space="preserve"> iznos</w:t>
      </w:r>
      <w:r w:rsidR="007F3BD4">
        <w:rPr>
          <w:color w:val="000000" w:themeColor="text1"/>
        </w:rPr>
        <w:t>i</w:t>
      </w:r>
      <w:r w:rsidR="00B03760" w:rsidRPr="00B866ED">
        <w:rPr>
          <w:color w:val="000000" w:themeColor="text1"/>
        </w:rPr>
        <w:t xml:space="preserve"> </w:t>
      </w:r>
      <w:r w:rsidR="0011193E">
        <w:rPr>
          <w:color w:val="000000" w:themeColor="text1"/>
        </w:rPr>
        <w:t>1.200,00 kn</w:t>
      </w:r>
      <w:r w:rsidR="007F3BD4">
        <w:rPr>
          <w:color w:val="000000" w:themeColor="text1"/>
        </w:rPr>
        <w:t xml:space="preserve"> i uplaćuje se</w:t>
      </w:r>
      <w:r w:rsidR="00B03760" w:rsidRPr="00B866ED">
        <w:rPr>
          <w:color w:val="000000" w:themeColor="text1"/>
        </w:rPr>
        <w:t xml:space="preserve"> na račun Grada Skradina</w:t>
      </w:r>
      <w:r w:rsidR="000A1C77" w:rsidRPr="00B866ED">
        <w:rPr>
          <w:color w:val="000000" w:themeColor="text1"/>
        </w:rPr>
        <w:t xml:space="preserve"> broj: HR9223900011839400000, poziv na broj HR68 </w:t>
      </w:r>
      <w:r w:rsidR="00B841FD">
        <w:rPr>
          <w:color w:val="000000" w:themeColor="text1"/>
        </w:rPr>
        <w:t>5835</w:t>
      </w:r>
      <w:r w:rsidR="000A1C77" w:rsidRPr="00B866ED">
        <w:rPr>
          <w:color w:val="000000" w:themeColor="text1"/>
        </w:rPr>
        <w:t>-OIB</w:t>
      </w:r>
      <w:r w:rsidR="007F3BD4">
        <w:rPr>
          <w:color w:val="000000" w:themeColor="text1"/>
        </w:rPr>
        <w:t>. Sudionicima  koji ne uspiju na natječaju jamčevina se vraća, a sudionik koji bude izabran za najpovoljnijeg ponuditelja, jamčevina će se uračuna</w:t>
      </w:r>
      <w:r w:rsidR="00B951C1">
        <w:rPr>
          <w:color w:val="000000" w:themeColor="text1"/>
        </w:rPr>
        <w:t>ti</w:t>
      </w:r>
      <w:r w:rsidR="007F3BD4">
        <w:rPr>
          <w:color w:val="000000" w:themeColor="text1"/>
        </w:rPr>
        <w:t xml:space="preserve"> u utvrđeni iznos zakupnine.</w:t>
      </w:r>
    </w:p>
    <w:p w:rsidR="002951B6" w:rsidRPr="0011193E" w:rsidRDefault="002951B6" w:rsidP="002951B6">
      <w:pPr>
        <w:pStyle w:val="Bezproreda"/>
      </w:pPr>
    </w:p>
    <w:p w:rsidR="000A1C77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5.</w:t>
      </w:r>
      <w:r w:rsidR="00475CB5">
        <w:rPr>
          <w:color w:val="000000" w:themeColor="text1"/>
        </w:rPr>
        <w:t xml:space="preserve"> </w:t>
      </w:r>
      <w:r w:rsidR="000A1C77" w:rsidRPr="00B866ED">
        <w:rPr>
          <w:color w:val="000000" w:themeColor="text1"/>
        </w:rPr>
        <w:t>Prijava za sudjelovanje u natječaju mora sadržavati:</w:t>
      </w:r>
      <w:bookmarkStart w:id="0" w:name="_GoBack"/>
      <w:bookmarkEnd w:id="0"/>
    </w:p>
    <w:p w:rsidR="000A1C77" w:rsidRPr="00B866ED" w:rsidRDefault="000A1C77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ime, prezime/naziv, adresa prebivališta/sjedišta i OIB ponuditelja,</w:t>
      </w:r>
    </w:p>
    <w:p w:rsidR="00584636" w:rsidRPr="00B866ED" w:rsidRDefault="000A1C77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 xml:space="preserve">odobrenje za samostalan rad za fizičku osobu odnosno rješenje o upisu u sudski registar za pravnu osobu </w:t>
      </w:r>
      <w:r w:rsidR="005F55E2" w:rsidRPr="00B866ED">
        <w:rPr>
          <w:color w:val="000000" w:themeColor="text1"/>
        </w:rPr>
        <w:t xml:space="preserve">(iz kojeg je vidljivo </w:t>
      </w:r>
      <w:r w:rsidR="00584636" w:rsidRPr="00B866ED">
        <w:rPr>
          <w:color w:val="000000" w:themeColor="text1"/>
        </w:rPr>
        <w:t>da je osoba ovlaštena na obavljanje natječajem tražene djelatnosti),</w:t>
      </w:r>
    </w:p>
    <w:p w:rsidR="00584636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rješenje ministra nadležnog za zdravstvo kojim se ponuđaču odobrava rad u privatnoj praksi na temelju koncesije,</w:t>
      </w:r>
    </w:p>
    <w:p w:rsidR="00584636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potvrdu Porezne uprave o plaćenim porezima ponuđača, ne stariju od 30 dana,</w:t>
      </w:r>
    </w:p>
    <w:p w:rsidR="000B1D71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lastRenderedPageBreak/>
        <w:t>dokaz o plaćenoj jamčevini</w:t>
      </w:r>
      <w:r w:rsidR="000B1D71" w:rsidRPr="00B866ED">
        <w:rPr>
          <w:color w:val="000000" w:themeColor="text1"/>
        </w:rPr>
        <w:t>,</w:t>
      </w:r>
    </w:p>
    <w:p w:rsidR="003218E9" w:rsidRPr="00B866ED" w:rsidRDefault="003218E9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broj tekućeg ili žiro računa zbog povrata jamčevine,</w:t>
      </w:r>
    </w:p>
    <w:p w:rsidR="000B1D71" w:rsidRPr="00B866ED" w:rsidRDefault="000B1D71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naznaku poslovnog prostora za koji se želi natjecat.</w:t>
      </w:r>
    </w:p>
    <w:p w:rsidR="007D6068" w:rsidRDefault="007D6068" w:rsidP="007D6068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333333"/>
        </w:rPr>
      </w:pP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slučaju da na natječaju sudjeluje osoba koja ostvaruje prava iz članka 58. Zakona o pravima hrvatskih branitelja iz Domovinskog rata i članova njihovih obitelji, ista je dužna u prijavi dostaviti dokaz o utvrđenom svojstvu branitelja temeljem kojega koristi pravo prvenstva za zasnivanje zakupa te uvjerenje da nije korisnik mirovine ostvarene na osnovu istog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Zakona.</w:t>
      </w: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ovom natječaju ne može sudjelovati ponuđač, koji na dan objave natječaja ima dospjelih financijskih dugovanja prema Gradu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Skradinu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trgovačkom društvu </w:t>
      </w:r>
      <w:proofErr w:type="spellStart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Rivina</w:t>
      </w:r>
      <w:proofErr w:type="spellEnd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jaruga d.o.o., koje je u 100% vlasništvu Grada Skradina, 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po bilo kojoj osnovi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613D" w:rsidRDefault="00CD613D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ovom natječaju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može sudjelovati ponuđač koji ima dospjelu nepodmirenu obvezu prema državnom proračunu, osim ako je sukladno posebnim propisima odobrena odgoda plaćanja navedenih ob</w:t>
      </w:r>
      <w:r w:rsidR="00EE65C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>eza, pod uvjetom da se ponuđač pridržava rokova plaćanja i o tome dostavi relevantan dokaz.</w:t>
      </w:r>
    </w:p>
    <w:p w:rsidR="00EE65C3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Poslovni prostor daje se u zakup u viđenom stanju. Investiranje u poslovne prostore dozvoljeno je samo uz odobrenje Grada, a troškovi odobrenih investicija terete zakupnika. Zakupnik snosi sve režijske troškove poslovnog prostora (struja, voda, komunalna naknada, odvoz otpada, telefon i drugo) kao i troškove tekućeg održavanja prostora. </w:t>
      </w:r>
      <w:r w:rsidR="00EC1D4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 poslovne prostore izrađen je energetski certifikat</w:t>
      </w:r>
      <w:r w:rsidR="002109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0139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Obavijest o raspisivanju n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atječaj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će se objaviti u Šibenskom listu,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natječaj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će se objaviti 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Oglasnoj ploči Grada Skradina i web stranici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Grada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="00B841FD" w:rsidRPr="006629C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www.grad-skradin.hr</w:t>
        </w:r>
      </w:hyperlink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Rok za podnošenje prijava je </w:t>
      </w:r>
      <w:r w:rsidR="00F74BF2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8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dana od dana objave </w:t>
      </w:r>
      <w:r w:rsidR="000269C5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obavijesti o raspisivanju natječaja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 Šibenskom listu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Prijave se dostavljaju u pisanom obliku na adresu: Grad Skradin, Trg Male Gospe 3, 22222 Skradin – Povjerenstvo za provedbu natječaja za raspolaganje nekretninama u vlasništvu Grada Skradina – za poslovni prostor pod brojem 1. ili 2., 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>te moraju biti zaprimljene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pisarnicu Grada do zadnjeg dana roka do 14.30 sati.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Prijave pristigle poslije utvrđenog roka neće se razmatrati.</w:t>
      </w:r>
    </w:p>
    <w:p w:rsid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Osobe koje žele ostvariti pravo na sklapanje ugovora o zakupu poslovnog prostora dužne su sudjelovati u postupku usmenog javnog nadmetanja, te istaknuti pravo prvenstva na istom, a pravo prvenstva ostvaruju tek prihvatom najviše postignute zakupnine u postupku usmenog javnog nadmetanja. Nakon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provedenog postupka usmenog javnog nadmetanja i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izbora najpovoljnijeg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ponuditelja, Grad Skradin, kao zakupodavac i ponuditelj za zakup poslovnog prostora, kao zakupnik, sklopit će ugovor o zakupu poslovnog prostora kojim će se regulirati međusobna prava i obveze.</w:t>
      </w:r>
    </w:p>
    <w:p w:rsidR="00355606" w:rsidRDefault="00355606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govor o zakupu poslovnog prostora mora biti sastavljen u pisanom obliku i potvrđen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solemniziran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javnom bilježniku</w:t>
      </w:r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>, a troškove</w:t>
      </w:r>
      <w:r w:rsidR="00FA5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solemnizacije</w:t>
      </w:r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AD4">
        <w:rPr>
          <w:rFonts w:ascii="Times New Roman" w:hAnsi="Times New Roman" w:cs="Times New Roman"/>
          <w:sz w:val="24"/>
          <w:szCs w:val="24"/>
          <w:shd w:val="clear" w:color="auto" w:fill="FFFFFF"/>
        </w:rPr>
        <w:t>snosi zakupnik.</w:t>
      </w:r>
    </w:p>
    <w:p w:rsidR="00A72E0B" w:rsidRDefault="00A72E0B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B866E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koliko najpovoljniji ponuditelj ne pristupi ili odbije sklopiti ugovor o zakupu poslovnog prostora u roku od 10 dana od dana dostave odluke o izboru, gubi pravo na povrat jamčevine te pravo zakupa stječe slijedeći najpovoljniji iz postupka usmenog javnog nadmetanja.</w:t>
      </w:r>
    </w:p>
    <w:p w:rsidR="00475CB5" w:rsidRDefault="00475CB5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5CB5" w:rsidRDefault="00475CB5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2575" w:rsidRDefault="00852575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3F8" w:rsidRDefault="00B866ED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="00494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Gradonačelnik 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zadržava pravo poništenja ovog natječaja, b</w:t>
      </w:r>
      <w:r w:rsidR="0085257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 posebnog obrazloženja.</w:t>
      </w:r>
    </w:p>
    <w:p w:rsidR="000424D3" w:rsidRDefault="00DD13F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="000424D3" w:rsidRPr="0004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Javna licitacija će se održati dana 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04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(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četvrtog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prosinca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201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g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odine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(utorak) u 1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25574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0424D3" w:rsidRPr="00091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sati</w:t>
      </w:r>
      <w:r w:rsidR="000424D3" w:rsidRPr="0004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zgradi gradske uprave u Skradinu, na adresi Trg Male Gospe 3.</w:t>
      </w:r>
    </w:p>
    <w:p w:rsidR="00FE7340" w:rsidRPr="00A63195" w:rsidRDefault="00FE7340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7D77" w:rsidRPr="00DD13F8" w:rsidRDefault="00852575" w:rsidP="00B951C1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GRAD SKRADIN</w:t>
      </w:r>
    </w:p>
    <w:sectPr w:rsidR="002D7D77" w:rsidRPr="00DD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5A4"/>
    <w:multiLevelType w:val="hybridMultilevel"/>
    <w:tmpl w:val="B0E83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518"/>
    <w:multiLevelType w:val="hybridMultilevel"/>
    <w:tmpl w:val="45BEDAB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E4E75"/>
    <w:multiLevelType w:val="hybridMultilevel"/>
    <w:tmpl w:val="AC7C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B3286"/>
    <w:multiLevelType w:val="hybridMultilevel"/>
    <w:tmpl w:val="34D88A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87FEC"/>
    <w:multiLevelType w:val="hybridMultilevel"/>
    <w:tmpl w:val="A0F2D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240E"/>
    <w:multiLevelType w:val="hybridMultilevel"/>
    <w:tmpl w:val="2844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0778A"/>
    <w:multiLevelType w:val="hybridMultilevel"/>
    <w:tmpl w:val="861EA6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0211D"/>
    <w:multiLevelType w:val="hybridMultilevel"/>
    <w:tmpl w:val="E370D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03B8"/>
    <w:multiLevelType w:val="hybridMultilevel"/>
    <w:tmpl w:val="FDF8A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90F"/>
    <w:multiLevelType w:val="hybridMultilevel"/>
    <w:tmpl w:val="5D7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77228"/>
    <w:multiLevelType w:val="hybridMultilevel"/>
    <w:tmpl w:val="FBC8B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83E8B"/>
    <w:multiLevelType w:val="hybridMultilevel"/>
    <w:tmpl w:val="72F81C58"/>
    <w:lvl w:ilvl="0" w:tplc="9454D89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01C6"/>
    <w:multiLevelType w:val="hybridMultilevel"/>
    <w:tmpl w:val="EBB05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67358"/>
    <w:multiLevelType w:val="hybridMultilevel"/>
    <w:tmpl w:val="0EC62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0"/>
    <w:rsid w:val="00014E24"/>
    <w:rsid w:val="000269C5"/>
    <w:rsid w:val="000424D3"/>
    <w:rsid w:val="00091A72"/>
    <w:rsid w:val="000A1C77"/>
    <w:rsid w:val="000B1D71"/>
    <w:rsid w:val="000C1C26"/>
    <w:rsid w:val="000D2F70"/>
    <w:rsid w:val="0011193E"/>
    <w:rsid w:val="00116AD4"/>
    <w:rsid w:val="001A36B5"/>
    <w:rsid w:val="001C2107"/>
    <w:rsid w:val="001C7940"/>
    <w:rsid w:val="002109FC"/>
    <w:rsid w:val="0027142B"/>
    <w:rsid w:val="002949C3"/>
    <w:rsid w:val="002951B6"/>
    <w:rsid w:val="002D7D77"/>
    <w:rsid w:val="00305C0E"/>
    <w:rsid w:val="003218E9"/>
    <w:rsid w:val="00355606"/>
    <w:rsid w:val="00390139"/>
    <w:rsid w:val="003D2880"/>
    <w:rsid w:val="003E65C8"/>
    <w:rsid w:val="004035B0"/>
    <w:rsid w:val="00475CB5"/>
    <w:rsid w:val="00494AAC"/>
    <w:rsid w:val="004C7E47"/>
    <w:rsid w:val="0051482A"/>
    <w:rsid w:val="00584636"/>
    <w:rsid w:val="005C2294"/>
    <w:rsid w:val="005D547F"/>
    <w:rsid w:val="005F55E2"/>
    <w:rsid w:val="006505F9"/>
    <w:rsid w:val="006913ED"/>
    <w:rsid w:val="006E6F1C"/>
    <w:rsid w:val="00740BAD"/>
    <w:rsid w:val="0074630A"/>
    <w:rsid w:val="007D6068"/>
    <w:rsid w:val="007F3BD4"/>
    <w:rsid w:val="00852575"/>
    <w:rsid w:val="00875968"/>
    <w:rsid w:val="008F453C"/>
    <w:rsid w:val="00947536"/>
    <w:rsid w:val="00983FB3"/>
    <w:rsid w:val="009D5D9B"/>
    <w:rsid w:val="00A63195"/>
    <w:rsid w:val="00A72E0B"/>
    <w:rsid w:val="00AB792D"/>
    <w:rsid w:val="00B03760"/>
    <w:rsid w:val="00B70ECA"/>
    <w:rsid w:val="00B841FD"/>
    <w:rsid w:val="00B866ED"/>
    <w:rsid w:val="00B951C1"/>
    <w:rsid w:val="00BC0200"/>
    <w:rsid w:val="00C17182"/>
    <w:rsid w:val="00C74729"/>
    <w:rsid w:val="00CC0EB8"/>
    <w:rsid w:val="00CD613D"/>
    <w:rsid w:val="00DC053C"/>
    <w:rsid w:val="00DD13F8"/>
    <w:rsid w:val="00DE0F57"/>
    <w:rsid w:val="00E20698"/>
    <w:rsid w:val="00E56228"/>
    <w:rsid w:val="00E63154"/>
    <w:rsid w:val="00E8466E"/>
    <w:rsid w:val="00E964E4"/>
    <w:rsid w:val="00EA182B"/>
    <w:rsid w:val="00EC1D45"/>
    <w:rsid w:val="00ED48B5"/>
    <w:rsid w:val="00EE65C3"/>
    <w:rsid w:val="00F027AE"/>
    <w:rsid w:val="00F05D2D"/>
    <w:rsid w:val="00F17686"/>
    <w:rsid w:val="00F25574"/>
    <w:rsid w:val="00F74BF2"/>
    <w:rsid w:val="00F82A6E"/>
    <w:rsid w:val="00FA5B67"/>
    <w:rsid w:val="00FC66A1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2001"/>
  <w15:chartTrackingRefBased/>
  <w15:docId w15:val="{FEE9077C-246E-4901-B4B4-49A8BF5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D2880"/>
    <w:rPr>
      <w:b/>
      <w:bCs/>
    </w:rPr>
  </w:style>
  <w:style w:type="paragraph" w:styleId="Bezproreda">
    <w:name w:val="No Spacing"/>
    <w:uiPriority w:val="1"/>
    <w:qFormat/>
    <w:rsid w:val="001C21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D6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semiHidden/>
    <w:rsid w:val="005D547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D547F"/>
    <w:rPr>
      <w:rFonts w:ascii="Arial Narrow" w:eastAsia="Times New Roman" w:hAnsi="Arial Narrow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C7E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C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841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8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51</cp:revision>
  <cp:lastPrinted>2018-11-20T09:22:00Z</cp:lastPrinted>
  <dcterms:created xsi:type="dcterms:W3CDTF">2018-10-12T07:41:00Z</dcterms:created>
  <dcterms:modified xsi:type="dcterms:W3CDTF">2018-11-20T09:57:00Z</dcterms:modified>
</cp:coreProperties>
</file>