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B7" w:rsidRDefault="001704B7" w:rsidP="00E30A53">
      <w:pPr>
        <w:pStyle w:val="Tijeloteksta"/>
        <w:jc w:val="right"/>
      </w:pPr>
      <w:r>
        <w:t xml:space="preserve">        </w:t>
      </w:r>
    </w:p>
    <w:p w:rsidR="001704B7" w:rsidRDefault="001704B7" w:rsidP="001704B7">
      <w:pPr>
        <w:pStyle w:val="Tijeloteksta"/>
      </w:pPr>
      <w:r>
        <w:t xml:space="preserve"> Na temelju članka 78. Zakona o komunalnom gospodarstvu («Narodne novine», broj 68/18</w:t>
      </w:r>
      <w:r w:rsidR="002F03A4">
        <w:t xml:space="preserve"> i 110/18</w:t>
      </w:r>
      <w:r>
        <w:t xml:space="preserve">) i članka 32. Statuta Grada Skradina («Službeni vjesnik Šibensko-kninske županije», broj 10/09,5/13 i 3/18),  Gradsko vijeće Grada Skradina, na </w:t>
      </w:r>
      <w:r w:rsidR="00E30A53">
        <w:t>12</w:t>
      </w:r>
      <w:r>
        <w:t xml:space="preserve">. sjednici od </w:t>
      </w:r>
      <w:r w:rsidR="00E30A53">
        <w:t>31</w:t>
      </w:r>
      <w:r>
        <w:t>. siječnja 2019. godine, donosi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pStyle w:val="Naslov1"/>
      </w:pPr>
      <w:r>
        <w:t>O D L U K U</w:t>
      </w: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 komunalnom doprinosu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rPr>
          <w:b/>
          <w:bCs/>
          <w:lang w:val="hr-HR"/>
        </w:rPr>
      </w:pPr>
      <w:r>
        <w:rPr>
          <w:b/>
          <w:bCs/>
          <w:lang w:val="hr-HR"/>
        </w:rPr>
        <w:t>1.OPĆE ODREDBE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1. 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pStyle w:val="Tijeloteksta"/>
      </w:pPr>
      <w:r>
        <w:t xml:space="preserve">         Ovom se Odlukom utvrđuju područja zona u Gradu Skradinu ovisno o pogodnosti položaja određenog područja i stupnju opremljenosti objektima i uređajima komunalne infrastrukture, jedinična vrijednost komunalnog doprinosa utvrđena po m3 građevine po pojedinim zonama, način i rokovi plaćanja komunalnog doprinosa, opći uvjeti i razlozi zbog kojih se u pojedinim slučajevima može odobriti djelomično ili potpuno oslobađanje od plaćanja komunalnog doprinosa.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  <w:jc w:val="center"/>
        <w:rPr>
          <w:b/>
          <w:bCs/>
        </w:rPr>
      </w:pPr>
      <w:r>
        <w:rPr>
          <w:b/>
          <w:bCs/>
        </w:rPr>
        <w:t>Članak 2.</w:t>
      </w:r>
    </w:p>
    <w:p w:rsidR="001704B7" w:rsidRDefault="001704B7" w:rsidP="001704B7">
      <w:pPr>
        <w:pStyle w:val="Tijeloteksta"/>
        <w:jc w:val="center"/>
        <w:rPr>
          <w:b/>
          <w:bCs/>
        </w:rPr>
      </w:pPr>
    </w:p>
    <w:p w:rsidR="001704B7" w:rsidRDefault="001704B7" w:rsidP="001704B7">
      <w:pPr>
        <w:pStyle w:val="Tijeloteksta"/>
      </w:pPr>
      <w:r>
        <w:rPr>
          <w:b/>
          <w:bCs/>
        </w:rPr>
        <w:t xml:space="preserve">         </w:t>
      </w:r>
      <w:r>
        <w:t>Komunalni doprinos je novčano javno davanje koje se plaća za korištenje komunalne infrastrukture na području Grada Skradina i položajne pogodnosti građevinskog zemljišta  u naselju prilikom građenja ili ozakonjenja građevine.</w:t>
      </w:r>
    </w:p>
    <w:p w:rsidR="001704B7" w:rsidRDefault="001704B7" w:rsidP="001704B7">
      <w:pPr>
        <w:pStyle w:val="Tijeloteksta"/>
      </w:pPr>
      <w:r>
        <w:t xml:space="preserve">         Komunalni doprinos je prihod proračuna Grada Skradina koji se koristi samo za financiranje građenja i održavanja </w:t>
      </w:r>
    </w:p>
    <w:p w:rsidR="001704B7" w:rsidRDefault="001704B7" w:rsidP="001704B7">
      <w:pPr>
        <w:pStyle w:val="Tijeloteksta"/>
      </w:pPr>
      <w:r>
        <w:rPr>
          <w:bCs/>
        </w:rPr>
        <w:t xml:space="preserve">          Komunalni doprinos</w:t>
      </w:r>
      <w:r>
        <w:t xml:space="preserve"> plaća vlasnik građevne čestice na kojoj se gradi građevina ili se nalazi ozakonjena građevina, odnosno investitor ako je na njega pisanim ugovorom prenesena obveza plaćanja komunalnog doprinosa.</w:t>
      </w:r>
    </w:p>
    <w:p w:rsidR="001704B7" w:rsidRDefault="001704B7" w:rsidP="001704B7">
      <w:pPr>
        <w:pStyle w:val="Tijeloteksta"/>
      </w:pPr>
      <w:r>
        <w:t xml:space="preserve">         Grad Skradin ne plaća komunalni doprinos na području Grada Skradina.</w:t>
      </w:r>
    </w:p>
    <w:p w:rsidR="001704B7" w:rsidRDefault="001704B7" w:rsidP="001704B7">
      <w:pPr>
        <w:pStyle w:val="Tijeloteksta"/>
      </w:pPr>
      <w:r>
        <w:t xml:space="preserve">           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  <w:jc w:val="center"/>
        <w:rPr>
          <w:b/>
          <w:bCs/>
        </w:rPr>
      </w:pPr>
      <w:r>
        <w:rPr>
          <w:b/>
          <w:bCs/>
        </w:rPr>
        <w:t>Članak 3.</w:t>
      </w:r>
    </w:p>
    <w:p w:rsidR="001704B7" w:rsidRDefault="001704B7" w:rsidP="001704B7">
      <w:pPr>
        <w:pStyle w:val="Tijeloteksta"/>
        <w:jc w:val="center"/>
        <w:rPr>
          <w:b/>
          <w:bCs/>
        </w:rPr>
      </w:pPr>
    </w:p>
    <w:p w:rsidR="001704B7" w:rsidRDefault="001704B7" w:rsidP="001704B7">
      <w:pPr>
        <w:pStyle w:val="Tijeloteksta"/>
      </w:pPr>
      <w:r>
        <w:t xml:space="preserve">         Komunalni</w:t>
      </w:r>
      <w:r>
        <w:rPr>
          <w:b/>
          <w:bCs/>
        </w:rPr>
        <w:t xml:space="preserve"> </w:t>
      </w:r>
      <w:r>
        <w:t>doprinos  za zgrade obračunava se množenjem obujma zgrade koja se gradi ili je izgrađena, izraženog u kubnim metrima (m3) s jediničnom vrijednošću komunalnog doprinosa u zoni u kojoj se zgrada gradi ili je izgrađena.</w:t>
      </w:r>
    </w:p>
    <w:p w:rsidR="001704B7" w:rsidRDefault="001704B7" w:rsidP="001704B7">
      <w:pPr>
        <w:pStyle w:val="Tijeloteksta"/>
      </w:pPr>
      <w:r>
        <w:t xml:space="preserve">          Komunalni doprinos za otvorene bazene i druge otvorene građevine te spremnike za naftu i druge tekućine s pokrovom, čija visina se mijenja, obračunava se množenjem tlocrtne površine građevine koja se gradi ili je izgrađena u četvornim metrima (m2) s jediničnom vrijednošću komunalnog doprinosa u zoni u kojoj se građevina gradi ili je izgrađena.  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</w:p>
    <w:p w:rsidR="00E30A53" w:rsidRDefault="00E30A53" w:rsidP="001704B7">
      <w:pPr>
        <w:pStyle w:val="Tijeloteksta"/>
      </w:pPr>
    </w:p>
    <w:p w:rsidR="001704B7" w:rsidRDefault="001704B7" w:rsidP="001704B7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4.</w:t>
      </w:r>
    </w:p>
    <w:p w:rsidR="001704B7" w:rsidRDefault="001704B7" w:rsidP="001704B7">
      <w:pPr>
        <w:pStyle w:val="Tijeloteksta"/>
        <w:jc w:val="center"/>
        <w:rPr>
          <w:b/>
          <w:bCs/>
        </w:rPr>
      </w:pPr>
    </w:p>
    <w:p w:rsidR="001704B7" w:rsidRDefault="001704B7" w:rsidP="001704B7">
      <w:pPr>
        <w:jc w:val="both"/>
      </w:pPr>
      <w:r>
        <w:t xml:space="preserve">           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uklanja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dograđuje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nadograđuje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se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u </w:t>
      </w:r>
      <w:proofErr w:type="spellStart"/>
      <w:r>
        <w:t>obujmu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prijašnji</w:t>
      </w:r>
      <w:proofErr w:type="spellEnd"/>
      <w:r>
        <w:t xml:space="preserve"> </w:t>
      </w:r>
      <w:proofErr w:type="spellStart"/>
      <w:r>
        <w:t>obujam</w:t>
      </w:r>
      <w:proofErr w:type="spellEnd"/>
      <w:r>
        <w:t xml:space="preserve"> </w:t>
      </w:r>
      <w:proofErr w:type="spellStart"/>
      <w:r>
        <w:t>zgrade</w:t>
      </w:r>
      <w:proofErr w:type="spellEnd"/>
      <w:r>
        <w:t>.</w:t>
      </w:r>
    </w:p>
    <w:p w:rsidR="001704B7" w:rsidRDefault="001704B7" w:rsidP="001704B7">
      <w:pPr>
        <w:jc w:val="both"/>
      </w:pPr>
      <w:r>
        <w:tab/>
      </w:r>
      <w:proofErr w:type="spellStart"/>
      <w:r>
        <w:t>Ako</w:t>
      </w:r>
      <w:proofErr w:type="spellEnd"/>
      <w:r>
        <w:t xml:space="preserve"> je </w:t>
      </w:r>
      <w:proofErr w:type="spellStart"/>
      <w:r>
        <w:t>obujam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obujmu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uklanja</w:t>
      </w:r>
      <w:proofErr w:type="spellEnd"/>
      <w:r>
        <w:t xml:space="preserve">, ne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Skradina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.</w:t>
      </w:r>
    </w:p>
    <w:p w:rsidR="001704B7" w:rsidRDefault="001704B7" w:rsidP="001704B7">
      <w:pPr>
        <w:jc w:val="both"/>
      </w:pPr>
      <w:r>
        <w:tab/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ozakonjene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</w:p>
    <w:p w:rsidR="001704B7" w:rsidRDefault="001704B7" w:rsidP="001704B7">
      <w:pPr>
        <w:jc w:val="both"/>
        <w:rPr>
          <w:sz w:val="22"/>
          <w:szCs w:val="22"/>
        </w:rPr>
      </w:pPr>
    </w:p>
    <w:p w:rsidR="001704B7" w:rsidRDefault="001704B7" w:rsidP="001704B7">
      <w:pPr>
        <w:jc w:val="both"/>
        <w:rPr>
          <w:sz w:val="22"/>
          <w:szCs w:val="22"/>
        </w:rPr>
      </w:pPr>
    </w:p>
    <w:p w:rsidR="001704B7" w:rsidRDefault="001704B7" w:rsidP="001704B7">
      <w:pPr>
        <w:jc w:val="both"/>
        <w:rPr>
          <w:sz w:val="22"/>
          <w:szCs w:val="22"/>
        </w:rPr>
      </w:pPr>
    </w:p>
    <w:p w:rsidR="001704B7" w:rsidRDefault="001704B7" w:rsidP="001704B7">
      <w:pPr>
        <w:jc w:val="both"/>
        <w:rPr>
          <w:b/>
        </w:rPr>
      </w:pPr>
      <w:r>
        <w:rPr>
          <w:b/>
        </w:rPr>
        <w:t>2. PODRUČJA ZONA U GRADU SKRADINU</w:t>
      </w:r>
    </w:p>
    <w:p w:rsidR="001704B7" w:rsidRDefault="001704B7" w:rsidP="001704B7">
      <w:pPr>
        <w:pStyle w:val="Tijeloteksta"/>
        <w:rPr>
          <w:b/>
        </w:rPr>
      </w:pPr>
      <w:r>
        <w:rPr>
          <w:b/>
        </w:rPr>
        <w:t xml:space="preserve">       </w:t>
      </w:r>
    </w:p>
    <w:p w:rsidR="001704B7" w:rsidRDefault="001704B7" w:rsidP="001704B7">
      <w:pPr>
        <w:pStyle w:val="Tijeloteksta"/>
        <w:jc w:val="center"/>
        <w:rPr>
          <w:b/>
          <w:bCs/>
        </w:rPr>
      </w:pPr>
      <w:r>
        <w:rPr>
          <w:b/>
          <w:bCs/>
        </w:rPr>
        <w:t>Članak 5.</w:t>
      </w:r>
    </w:p>
    <w:p w:rsidR="001704B7" w:rsidRDefault="001704B7" w:rsidP="001704B7">
      <w:pPr>
        <w:pStyle w:val="Tijeloteksta"/>
        <w:jc w:val="center"/>
        <w:rPr>
          <w:b/>
          <w:bCs/>
        </w:rPr>
      </w:pPr>
    </w:p>
    <w:p w:rsidR="001704B7" w:rsidRDefault="001704B7" w:rsidP="001704B7">
      <w:pPr>
        <w:pStyle w:val="Tijeloteksta"/>
      </w:pPr>
      <w:r>
        <w:t xml:space="preserve">         Područje Grada Skradina dijeli se, ovisno o pogodnosti položaja i stupnju opremljenosti objektima i uređajima komunalne infrastrukture, na tri zone i to: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  <w:r>
        <w:t>I ZONA- Skradin,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  <w:r>
        <w:t xml:space="preserve">II ZONA- </w:t>
      </w:r>
      <w:proofErr w:type="spellStart"/>
      <w:r>
        <w:t>Bićine</w:t>
      </w:r>
      <w:proofErr w:type="spellEnd"/>
      <w:r>
        <w:t xml:space="preserve">, Dubravice, Gračac, </w:t>
      </w:r>
      <w:proofErr w:type="spellStart"/>
      <w:r>
        <w:t>Ićevo</w:t>
      </w:r>
      <w:proofErr w:type="spellEnd"/>
      <w:r>
        <w:t xml:space="preserve">, Krković, </w:t>
      </w:r>
      <w:proofErr w:type="spellStart"/>
      <w:r>
        <w:t>Lađevci</w:t>
      </w:r>
      <w:proofErr w:type="spellEnd"/>
      <w:r>
        <w:t xml:space="preserve">, </w:t>
      </w:r>
      <w:proofErr w:type="spellStart"/>
      <w:r>
        <w:t>Plastovo</w:t>
      </w:r>
      <w:proofErr w:type="spellEnd"/>
      <w:r>
        <w:t xml:space="preserve">, </w:t>
      </w:r>
      <w:proofErr w:type="spellStart"/>
      <w:r>
        <w:t>Piramatovci</w:t>
      </w:r>
      <w:proofErr w:type="spellEnd"/>
      <w:r>
        <w:t xml:space="preserve">, Rupe,      </w:t>
      </w:r>
    </w:p>
    <w:p w:rsidR="001704B7" w:rsidRDefault="001704B7" w:rsidP="001704B7">
      <w:pPr>
        <w:pStyle w:val="Tijeloteksta"/>
      </w:pPr>
      <w:r>
        <w:t xml:space="preserve">                 Skradinsko polje, </w:t>
      </w:r>
      <w:proofErr w:type="spellStart"/>
      <w:r>
        <w:t>Sonković</w:t>
      </w:r>
      <w:proofErr w:type="spellEnd"/>
      <w:r>
        <w:t xml:space="preserve">, 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  <w:r>
        <w:t xml:space="preserve">III ZONA Sva ostala naselja Grada Skradina koja nisu navedena pod I </w:t>
      </w:r>
      <w:proofErr w:type="spellStart"/>
      <w:r>
        <w:t>i</w:t>
      </w:r>
      <w:proofErr w:type="spellEnd"/>
      <w:r>
        <w:t xml:space="preserve"> II zonu.</w:t>
      </w: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</w:pPr>
    </w:p>
    <w:p w:rsidR="001704B7" w:rsidRDefault="001704B7" w:rsidP="001704B7">
      <w:pPr>
        <w:pStyle w:val="Tijeloteksta"/>
        <w:rPr>
          <w:b/>
        </w:rPr>
      </w:pPr>
      <w:r>
        <w:rPr>
          <w:b/>
        </w:rPr>
        <w:t>3. JEDINIČNA VRIJEDNOST KOMUNALNOG DOPRINOSA</w:t>
      </w:r>
    </w:p>
    <w:p w:rsidR="001704B7" w:rsidRDefault="001704B7" w:rsidP="001704B7">
      <w:pPr>
        <w:pStyle w:val="Tijeloteksta"/>
        <w:rPr>
          <w:b/>
        </w:rPr>
      </w:pPr>
    </w:p>
    <w:p w:rsidR="001704B7" w:rsidRDefault="001704B7" w:rsidP="001704B7">
      <w:pPr>
        <w:pStyle w:val="Tijeloteksta"/>
        <w:jc w:val="center"/>
        <w:rPr>
          <w:bCs/>
        </w:rPr>
      </w:pPr>
      <w:r>
        <w:rPr>
          <w:b/>
          <w:bCs/>
        </w:rPr>
        <w:t>Članak 6.</w:t>
      </w:r>
    </w:p>
    <w:p w:rsidR="001704B7" w:rsidRDefault="001704B7" w:rsidP="001704B7">
      <w:pPr>
        <w:pStyle w:val="Tijeloteksta"/>
        <w:jc w:val="center"/>
        <w:rPr>
          <w:b/>
          <w:bCs/>
        </w:rPr>
      </w:pPr>
    </w:p>
    <w:p w:rsidR="001704B7" w:rsidRDefault="001704B7" w:rsidP="001704B7">
      <w:pPr>
        <w:pStyle w:val="Tijeloteksta"/>
      </w:pPr>
      <w:r>
        <w:t xml:space="preserve">         Jedinična vrijednost komunalnog doprinosa određuje se u kunama po kubnom metru (m3) građevine ovisno o obujmu građevine (obujam građevine do 600 m3 i obujam građevine preko 600 m3) kao i o zoni u kojoj se gradi</w:t>
      </w:r>
    </w:p>
    <w:p w:rsidR="001704B7" w:rsidRDefault="001704B7" w:rsidP="001704B7">
      <w:pPr>
        <w:pStyle w:val="Tijelotekst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281"/>
        <w:gridCol w:w="3471"/>
        <w:gridCol w:w="2332"/>
      </w:tblGrid>
      <w:tr w:rsidR="001704B7" w:rsidTr="001704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ZONE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Iznos kom. doprinosa za građevine obujma do 600 m3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 xml:space="preserve">Iznos </w:t>
            </w:r>
            <w:proofErr w:type="spellStart"/>
            <w:r>
              <w:t>kom.doprinosa</w:t>
            </w:r>
            <w:proofErr w:type="spellEnd"/>
            <w:r>
              <w:t xml:space="preserve"> za svaki dodatni m3 iznad 600 m3 obujma građevine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Gospodarski i pomoćni objekti (</w:t>
            </w:r>
            <w:proofErr w:type="spellStart"/>
            <w:r>
              <w:t>garaže,pušnice,staje</w:t>
            </w:r>
            <w:proofErr w:type="spellEnd"/>
            <w:r>
              <w:t xml:space="preserve"> i slično)</w:t>
            </w:r>
          </w:p>
        </w:tc>
      </w:tr>
      <w:tr w:rsidR="001704B7" w:rsidTr="001704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</w:pPr>
            <w:r>
              <w:t xml:space="preserve">      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40,00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75,00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5,00</w:t>
            </w:r>
          </w:p>
        </w:tc>
      </w:tr>
      <w:tr w:rsidR="001704B7" w:rsidTr="001704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30,00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5,00</w:t>
            </w:r>
          </w:p>
        </w:tc>
      </w:tr>
      <w:tr w:rsidR="001704B7" w:rsidTr="001704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III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10,00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7" w:rsidRDefault="001704B7">
            <w:pPr>
              <w:pStyle w:val="Tijeloteksta"/>
              <w:jc w:val="center"/>
            </w:pPr>
            <w:r>
              <w:t>5,00</w:t>
            </w:r>
          </w:p>
        </w:tc>
      </w:tr>
    </w:tbl>
    <w:p w:rsidR="001704B7" w:rsidRDefault="001704B7" w:rsidP="001704B7">
      <w:pPr>
        <w:pStyle w:val="Tijeloteksta"/>
        <w:jc w:val="center"/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4. RJEŠENJE O KOMUNALNOM DOPRINOSU</w:t>
      </w:r>
    </w:p>
    <w:p w:rsidR="001704B7" w:rsidRDefault="001704B7" w:rsidP="001704B7">
      <w:pPr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7.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ind w:firstLine="708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Skraina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pokrenutom</w:t>
      </w:r>
      <w:proofErr w:type="spellEnd"/>
      <w:r>
        <w:t>:</w:t>
      </w:r>
    </w:p>
    <w:p w:rsidR="001704B7" w:rsidRDefault="001704B7" w:rsidP="001704B7">
      <w:pPr>
        <w:numPr>
          <w:ilvl w:val="0"/>
          <w:numId w:val="1"/>
        </w:numPr>
        <w:jc w:val="both"/>
      </w:pPr>
      <w:r>
        <w:t xml:space="preserve">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,</w:t>
      </w:r>
    </w:p>
    <w:p w:rsidR="001704B7" w:rsidRDefault="001704B7" w:rsidP="001704B7">
      <w:pPr>
        <w:numPr>
          <w:ilvl w:val="0"/>
          <w:numId w:val="1"/>
        </w:numPr>
        <w:jc w:val="both"/>
      </w:pPr>
      <w:r>
        <w:t xml:space="preserve">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izvedenom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građevini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bez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:rsidR="001704B7" w:rsidRDefault="001704B7" w:rsidP="001704B7">
      <w:pPr>
        <w:ind w:firstLine="708"/>
        <w:jc w:val="both"/>
      </w:pP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proofErr w:type="gramStart"/>
      <w:r>
        <w:t>stavka</w:t>
      </w:r>
      <w:proofErr w:type="spellEnd"/>
      <w:r>
        <w:t xml:space="preserve">  </w:t>
      </w:r>
      <w:proofErr w:type="spellStart"/>
      <w:r>
        <w:t>ovog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1704B7" w:rsidRDefault="001704B7" w:rsidP="001704B7">
      <w:pPr>
        <w:numPr>
          <w:ilvl w:val="0"/>
          <w:numId w:val="2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obvezniku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,</w:t>
      </w:r>
    </w:p>
    <w:p w:rsidR="001704B7" w:rsidRDefault="001704B7" w:rsidP="001704B7">
      <w:pPr>
        <w:numPr>
          <w:ilvl w:val="0"/>
          <w:numId w:val="2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platiti</w:t>
      </w:r>
      <w:proofErr w:type="spellEnd"/>
      <w:r>
        <w:t>,</w:t>
      </w:r>
    </w:p>
    <w:p w:rsidR="001704B7" w:rsidRDefault="001704B7" w:rsidP="001704B7">
      <w:pPr>
        <w:numPr>
          <w:ilvl w:val="0"/>
          <w:numId w:val="2"/>
        </w:numPr>
        <w:jc w:val="both"/>
      </w:pPr>
      <w:proofErr w:type="spellStart"/>
      <w:r>
        <w:t>obvezu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,</w:t>
      </w:r>
    </w:p>
    <w:p w:rsidR="001704B7" w:rsidRDefault="001704B7" w:rsidP="001704B7">
      <w:pPr>
        <w:numPr>
          <w:ilvl w:val="0"/>
          <w:numId w:val="2"/>
        </w:numPr>
        <w:jc w:val="both"/>
      </w:pPr>
      <w:proofErr w:type="spellStart"/>
      <w:r>
        <w:t>prikaz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izgrađena</w:t>
      </w:r>
      <w:proofErr w:type="spellEnd"/>
      <w:r>
        <w:t xml:space="preserve"> s </w:t>
      </w:r>
      <w:proofErr w:type="spellStart"/>
      <w:r>
        <w:t>iskazom</w:t>
      </w:r>
      <w:proofErr w:type="spellEnd"/>
      <w:r>
        <w:t xml:space="preserve"> </w:t>
      </w:r>
      <w:proofErr w:type="spellStart"/>
      <w:r>
        <w:t>obujma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>.</w:t>
      </w:r>
    </w:p>
    <w:p w:rsidR="001704B7" w:rsidRDefault="001704B7" w:rsidP="001704B7">
      <w:pPr>
        <w:ind w:left="1068"/>
        <w:jc w:val="both"/>
      </w:pPr>
    </w:p>
    <w:p w:rsidR="001704B7" w:rsidRDefault="001704B7" w:rsidP="001704B7">
      <w:pPr>
        <w:jc w:val="both"/>
      </w:pPr>
    </w:p>
    <w:p w:rsidR="001704B7" w:rsidRDefault="001704B7" w:rsidP="001704B7">
      <w:pPr>
        <w:ind w:left="1068"/>
        <w:rPr>
          <w:b/>
        </w:rPr>
      </w:pPr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8.</w:t>
      </w:r>
    </w:p>
    <w:p w:rsidR="001704B7" w:rsidRDefault="001704B7" w:rsidP="001704B7">
      <w:pPr>
        <w:ind w:left="1068"/>
        <w:jc w:val="center"/>
        <w:rPr>
          <w:b/>
        </w:rPr>
      </w:pPr>
    </w:p>
    <w:p w:rsidR="001704B7" w:rsidRDefault="001704B7" w:rsidP="001704B7">
      <w:pPr>
        <w:ind w:left="708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ovršava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</w:p>
    <w:p w:rsidR="001704B7" w:rsidRDefault="001704B7" w:rsidP="001704B7">
      <w:pPr>
        <w:jc w:val="both"/>
      </w:pPr>
      <w:proofErr w:type="spellStart"/>
      <w:r>
        <w:t>Oćim</w:t>
      </w:r>
      <w:proofErr w:type="spellEnd"/>
      <w:r>
        <w:t xml:space="preserve"> </w:t>
      </w:r>
      <w:proofErr w:type="spellStart"/>
      <w:r>
        <w:t>poreznim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>.</w:t>
      </w:r>
    </w:p>
    <w:p w:rsidR="001704B7" w:rsidRDefault="001704B7" w:rsidP="001704B7">
      <w:pPr>
        <w:jc w:val="both"/>
      </w:pPr>
      <w:r>
        <w:tab/>
      </w: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ovrsi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izmjeni</w:t>
      </w:r>
      <w:proofErr w:type="spellEnd"/>
      <w:r>
        <w:t xml:space="preserve">, </w:t>
      </w:r>
      <w:proofErr w:type="spellStart"/>
      <w:r>
        <w:t>dopuni</w:t>
      </w:r>
      <w:proofErr w:type="spellEnd"/>
      <w:r>
        <w:t xml:space="preserve">,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odbacivanju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>.</w:t>
      </w:r>
      <w:r>
        <w:tab/>
      </w:r>
    </w:p>
    <w:p w:rsidR="001704B7" w:rsidRDefault="001704B7" w:rsidP="001704B7">
      <w:pPr>
        <w:ind w:left="708"/>
        <w:jc w:val="both"/>
      </w:pPr>
    </w:p>
    <w:p w:rsidR="001704B7" w:rsidRDefault="001704B7" w:rsidP="001704B7">
      <w:pPr>
        <w:jc w:val="both"/>
      </w:pPr>
    </w:p>
    <w:p w:rsidR="001704B7" w:rsidRDefault="001704B7" w:rsidP="001704B7">
      <w:pPr>
        <w:rPr>
          <w:b/>
        </w:rPr>
      </w:pPr>
      <w:r>
        <w:rPr>
          <w:b/>
        </w:rPr>
        <w:t>5. NAČIN I ROKOVI PLAĆANJA KOMUNALNOG DOPRINOSA</w:t>
      </w:r>
    </w:p>
    <w:p w:rsidR="001704B7" w:rsidRDefault="001704B7" w:rsidP="001704B7"/>
    <w:p w:rsidR="001704B7" w:rsidRDefault="001704B7" w:rsidP="001704B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9.</w:t>
      </w:r>
    </w:p>
    <w:p w:rsidR="001704B7" w:rsidRDefault="001704B7" w:rsidP="001704B7">
      <w:pPr>
        <w:jc w:val="center"/>
        <w:rPr>
          <w:b/>
        </w:rPr>
      </w:pPr>
    </w:p>
    <w:p w:rsidR="001704B7" w:rsidRDefault="001704B7" w:rsidP="001704B7">
      <w:pPr>
        <w:jc w:val="both"/>
        <w:rPr>
          <w:lang w:val="hr-HR"/>
        </w:rPr>
      </w:pPr>
      <w:r>
        <w:tab/>
      </w:r>
    </w:p>
    <w:p w:rsidR="001704B7" w:rsidRDefault="001704B7" w:rsidP="001704B7">
      <w:pPr>
        <w:ind w:firstLine="708"/>
        <w:jc w:val="both"/>
      </w:pP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jednokratno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Skradina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>.</w:t>
      </w:r>
    </w:p>
    <w:p w:rsidR="001704B7" w:rsidRDefault="001704B7" w:rsidP="001704B7">
      <w:pPr>
        <w:ind w:firstLine="708"/>
        <w:jc w:val="both"/>
      </w:pPr>
      <w:r>
        <w:t xml:space="preserve">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obročna</w:t>
      </w:r>
      <w:proofErr w:type="spellEnd"/>
      <w:r>
        <w:t xml:space="preserve"> </w:t>
      </w:r>
      <w:proofErr w:type="spellStart"/>
      <w:r>
        <w:t>otplata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</w:t>
      </w:r>
      <w:proofErr w:type="gramStart"/>
      <w:r>
        <w:t xml:space="preserve">24  </w:t>
      </w:r>
      <w:proofErr w:type="spellStart"/>
      <w:r>
        <w:t>mjesec</w:t>
      </w:r>
      <w:r w:rsidR="00331450">
        <w:t>a</w:t>
      </w:r>
      <w:proofErr w:type="spellEnd"/>
      <w:proofErr w:type="gramEnd"/>
      <w:r>
        <w:t xml:space="preserve"> u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mjesečnim</w:t>
      </w:r>
      <w:proofErr w:type="spellEnd"/>
      <w:r>
        <w:t xml:space="preserve"> </w:t>
      </w:r>
      <w:proofErr w:type="spellStart"/>
      <w:r>
        <w:t>obrocima</w:t>
      </w:r>
      <w:proofErr w:type="spellEnd"/>
      <w:r>
        <w:t>.</w:t>
      </w:r>
    </w:p>
    <w:p w:rsidR="001704B7" w:rsidRDefault="001704B7" w:rsidP="001704B7">
      <w:pPr>
        <w:ind w:firstLine="708"/>
        <w:jc w:val="both"/>
      </w:pPr>
      <w:r>
        <w:t xml:space="preserve">Na </w:t>
      </w:r>
      <w:proofErr w:type="spellStart"/>
      <w:r>
        <w:t>dospjele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nenaplaćene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zatezna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>.</w:t>
      </w:r>
    </w:p>
    <w:p w:rsidR="001704B7" w:rsidRDefault="001704B7" w:rsidP="001704B7">
      <w:pPr>
        <w:ind w:firstLine="708"/>
        <w:jc w:val="both"/>
      </w:pPr>
    </w:p>
    <w:p w:rsidR="001704B7" w:rsidRDefault="001704B7" w:rsidP="001704B7">
      <w:pPr>
        <w:ind w:firstLine="708"/>
        <w:jc w:val="both"/>
      </w:pPr>
    </w:p>
    <w:p w:rsidR="001704B7" w:rsidRDefault="001704B7" w:rsidP="001704B7">
      <w:pPr>
        <w:ind w:firstLine="708"/>
        <w:jc w:val="both"/>
      </w:pPr>
    </w:p>
    <w:p w:rsidR="001704B7" w:rsidRDefault="001704B7" w:rsidP="001704B7">
      <w:pPr>
        <w:jc w:val="both"/>
      </w:pPr>
    </w:p>
    <w:p w:rsidR="001704B7" w:rsidRDefault="001704B7" w:rsidP="001704B7">
      <w:pPr>
        <w:jc w:val="both"/>
      </w:pPr>
    </w:p>
    <w:p w:rsidR="001704B7" w:rsidRDefault="001704B7" w:rsidP="001704B7">
      <w:pPr>
        <w:jc w:val="center"/>
        <w:rPr>
          <w:b/>
        </w:rPr>
      </w:pPr>
      <w:r>
        <w:rPr>
          <w:b/>
        </w:rPr>
        <w:lastRenderedPageBreak/>
        <w:t>VI. OPĆI UVJETI I RAZLOZI ZBOG KOJIH SE U POJEDINAČNIM SLUČAJEVIMA MOŽE ODOBRITI DJELOMIČNO ILI POTPUNO OSLOBAĐANJE OD PLAĆANJA KOMUNALNOG DOPRINOSA</w:t>
      </w:r>
    </w:p>
    <w:p w:rsidR="001704B7" w:rsidRDefault="001704B7" w:rsidP="001704B7">
      <w:pPr>
        <w:jc w:val="both"/>
      </w:pPr>
    </w:p>
    <w:p w:rsidR="001704B7" w:rsidRDefault="001704B7" w:rsidP="001704B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10.</w:t>
      </w:r>
    </w:p>
    <w:p w:rsidR="001704B7" w:rsidRDefault="001704B7" w:rsidP="001704B7">
      <w:pPr>
        <w:jc w:val="center"/>
        <w:rPr>
          <w:b/>
        </w:rPr>
      </w:pPr>
    </w:p>
    <w:p w:rsidR="001704B7" w:rsidRDefault="001704B7" w:rsidP="001704B7">
      <w:pPr>
        <w:jc w:val="both"/>
      </w:pPr>
      <w:r>
        <w:tab/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ozakonjenje</w:t>
      </w:r>
      <w:proofErr w:type="spellEnd"/>
      <w:r>
        <w:t>:</w:t>
      </w:r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domova</w:t>
      </w:r>
      <w:proofErr w:type="spellEnd"/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vojnih</w:t>
      </w:r>
      <w:proofErr w:type="spellEnd"/>
      <w:r>
        <w:t xml:space="preserve"> </w:t>
      </w:r>
      <w:proofErr w:type="spellStart"/>
      <w:r>
        <w:t>građevina</w:t>
      </w:r>
      <w:proofErr w:type="spellEnd"/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prometne</w:t>
      </w:r>
      <w:proofErr w:type="spellEnd"/>
      <w:r>
        <w:t xml:space="preserve">, </w:t>
      </w:r>
      <w:proofErr w:type="spellStart"/>
      <w:r>
        <w:t>vodne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>,</w:t>
      </w:r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nadzemnih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produktovoda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vodova</w:t>
      </w:r>
      <w:proofErr w:type="spellEnd"/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ograda</w:t>
      </w:r>
      <w:proofErr w:type="spellEnd"/>
      <w:r>
        <w:t xml:space="preserve">,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potpornih</w:t>
      </w:r>
      <w:proofErr w:type="spellEnd"/>
      <w:r>
        <w:t xml:space="preserve"> </w:t>
      </w:r>
      <w:proofErr w:type="spellStart"/>
      <w:r>
        <w:t>zidova</w:t>
      </w:r>
      <w:proofErr w:type="spellEnd"/>
    </w:p>
    <w:p w:rsidR="001704B7" w:rsidRDefault="001704B7" w:rsidP="001704B7">
      <w:pPr>
        <w:numPr>
          <w:ilvl w:val="0"/>
          <w:numId w:val="3"/>
        </w:numPr>
        <w:jc w:val="both"/>
      </w:pPr>
      <w:proofErr w:type="spellStart"/>
      <w:r>
        <w:t>parkirališta</w:t>
      </w:r>
      <w:proofErr w:type="spellEnd"/>
      <w:r>
        <w:t xml:space="preserve">, </w:t>
      </w:r>
      <w:proofErr w:type="spellStart"/>
      <w:r>
        <w:t>cesta</w:t>
      </w:r>
      <w:proofErr w:type="spellEnd"/>
      <w:r>
        <w:t xml:space="preserve">, </w:t>
      </w:r>
      <w:proofErr w:type="spellStart"/>
      <w:r>
        <w:t>staza</w:t>
      </w:r>
      <w:proofErr w:type="spellEnd"/>
      <w:r>
        <w:t xml:space="preserve">, </w:t>
      </w:r>
      <w:proofErr w:type="spellStart"/>
      <w:r>
        <w:t>mostića</w:t>
      </w:r>
      <w:proofErr w:type="spellEnd"/>
      <w:r>
        <w:t xml:space="preserve">, </w:t>
      </w:r>
      <w:proofErr w:type="spellStart"/>
      <w:r>
        <w:t>fontana</w:t>
      </w:r>
      <w:proofErr w:type="spellEnd"/>
      <w:r>
        <w:t xml:space="preserve">, cisterna za </w:t>
      </w:r>
      <w:proofErr w:type="spellStart"/>
      <w:r>
        <w:t>vodu</w:t>
      </w:r>
      <w:proofErr w:type="spellEnd"/>
      <w:r>
        <w:t xml:space="preserve">, </w:t>
      </w:r>
      <w:proofErr w:type="spellStart"/>
      <w:r>
        <w:t>septičkih</w:t>
      </w:r>
      <w:proofErr w:type="spellEnd"/>
      <w:r>
        <w:t xml:space="preserve"> </w:t>
      </w:r>
      <w:proofErr w:type="spellStart"/>
      <w:r>
        <w:t>jama</w:t>
      </w:r>
      <w:proofErr w:type="spellEnd"/>
      <w:r>
        <w:t xml:space="preserve">, </w:t>
      </w:r>
      <w:proofErr w:type="spellStart"/>
      <w:r>
        <w:t>sunčanih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, </w:t>
      </w:r>
      <w:proofErr w:type="spellStart"/>
      <w:r>
        <w:t>fotonaponskih</w:t>
      </w:r>
      <w:proofErr w:type="spellEnd"/>
      <w:r>
        <w:t xml:space="preserve"> </w:t>
      </w:r>
      <w:proofErr w:type="spellStart"/>
      <w:r>
        <w:t>modula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postojećoj</w:t>
      </w:r>
      <w:proofErr w:type="spellEnd"/>
      <w:r>
        <w:t xml:space="preserve"> </w:t>
      </w:r>
      <w:proofErr w:type="spellStart"/>
      <w:r>
        <w:t>građevini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namijenjeni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građevine</w:t>
      </w:r>
      <w:proofErr w:type="spellEnd"/>
    </w:p>
    <w:p w:rsidR="003C6BFC" w:rsidRDefault="003C6BFC" w:rsidP="001704B7">
      <w:pPr>
        <w:numPr>
          <w:ilvl w:val="0"/>
          <w:numId w:val="3"/>
        </w:numPr>
        <w:jc w:val="both"/>
      </w:pPr>
      <w:proofErr w:type="spellStart"/>
      <w:r>
        <w:t>spomenika</w:t>
      </w:r>
      <w:proofErr w:type="spellEnd"/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11.</w:t>
      </w:r>
    </w:p>
    <w:p w:rsidR="001704B7" w:rsidRDefault="001704B7" w:rsidP="001704B7">
      <w:pPr>
        <w:jc w:val="center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         Potpuno se oslobađa plaćanja komunalnog doprinosa:</w:t>
      </w:r>
    </w:p>
    <w:p w:rsidR="001704B7" w:rsidRDefault="001704B7" w:rsidP="001704B7">
      <w:pPr>
        <w:jc w:val="both"/>
        <w:rPr>
          <w:lang w:val="hr-HR"/>
        </w:rPr>
      </w:pPr>
    </w:p>
    <w:p w:rsidR="001704B7" w:rsidRPr="00331450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 w:rsidRPr="00331450">
        <w:rPr>
          <w:lang w:val="hr-HR"/>
        </w:rPr>
        <w:t xml:space="preserve">građevina proizvodne namjene u slučaju da se na više od 50% površine nekretnine  obavlja proizvodna djelatnost u zoni proizvodno-poslovne namjene ili zoni mješovite namjene </w:t>
      </w:r>
    </w:p>
    <w:p w:rsidR="001704B7" w:rsidRPr="00331450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 w:rsidRPr="00331450">
        <w:rPr>
          <w:lang w:val="hr-HR"/>
        </w:rPr>
        <w:t>ili ako se radi o slučaju kada je Grad Skradin po posebnim propisima dužan osigurati ili opremiti odgovarajuće građevinsko zemljište,</w:t>
      </w:r>
    </w:p>
    <w:p w:rsidR="001704B7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izgradnja objekata društvene namjene (škole, vrtići, domovi kulture, </w:t>
      </w:r>
      <w:r w:rsidRPr="002508D0">
        <w:rPr>
          <w:lang w:val="hr-HR"/>
        </w:rPr>
        <w:t>lovački domovi</w:t>
      </w:r>
      <w:r>
        <w:rPr>
          <w:lang w:val="hr-HR"/>
        </w:rPr>
        <w:t>, mrtvačnice, sportske dvorane i sl.),</w:t>
      </w:r>
    </w:p>
    <w:p w:rsidR="001704B7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izgradnja objekata vjerske namjene (crkve i kapelice),</w:t>
      </w:r>
    </w:p>
    <w:p w:rsidR="001704B7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je vlasnik građevne čestice na kojoj se gradi, odnosno investitor hrvatski ratni vojni invalid iz Domovinskog rata kojem se osigurava stambeno zbrinjavanje prema odredbama Zakon o pravima hrvatskih branitelja iz Domovinskog rata i članova njihovih obitelji, a u smislu navedenog zakona nije zbrinut, kada gradi građevinu potrebne stambene površine za dom svoje uže obitelji, po dobivenom statusu stambenog zbrinjavanja utvrđenog rješenjem nadležnog ministarstva.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12.</w:t>
      </w:r>
    </w:p>
    <w:p w:rsidR="001704B7" w:rsidRDefault="001704B7" w:rsidP="001704B7">
      <w:pPr>
        <w:jc w:val="center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         Gradsko vijeće Grada Skradina na prijedlog gradonačelnika, odnosno gradonačelnik u okviru iznosa o kojem prema Zakonu može samostalno odlučivati, donosi odluku odnosno zaključak o potpunom ili djelomičnom oslobađanju od plaćanja komunalnog doprinosa u slijedećim slučajevima: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se gradi građevina čiju gradnju financira ili sufinancira Grad Skradin,</w:t>
      </w:r>
    </w:p>
    <w:p w:rsidR="001704B7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lastRenderedPageBreak/>
        <w:t>ako se gradi građevina koje je investitor trgovačko društvo ili ustanova koje je Grad Skradin osnivač ili suvlasnik, odnosno koji se u cijelosti ili djelomično financira iz proračuna Grada Skradina,</w:t>
      </w:r>
    </w:p>
    <w:p w:rsidR="001704B7" w:rsidRPr="00331450" w:rsidRDefault="001704B7" w:rsidP="001704B7">
      <w:pPr>
        <w:numPr>
          <w:ilvl w:val="0"/>
          <w:numId w:val="4"/>
        </w:numPr>
        <w:jc w:val="both"/>
        <w:rPr>
          <w:lang w:val="hr-HR"/>
        </w:rPr>
      </w:pPr>
      <w:r w:rsidRPr="00331450">
        <w:rPr>
          <w:lang w:val="hr-HR"/>
        </w:rPr>
        <w:t>ako fizička osoba, obveznik plaćanja komunalnog doprinosa koji ima prebivalište na području Grada Skradina najmanje 10 godina računajući od pravomoćnosti građevinske dozvole i to za jednu stambenu jedinicu do 150 m2 u svrhu stambenog zbrinjavanja.</w:t>
      </w:r>
    </w:p>
    <w:p w:rsidR="001704B7" w:rsidRPr="00331450" w:rsidRDefault="001704B7" w:rsidP="001704B7">
      <w:pPr>
        <w:jc w:val="both"/>
        <w:rPr>
          <w:lang w:val="hr-HR"/>
        </w:rPr>
      </w:pPr>
      <w:r w:rsidRPr="00331450">
        <w:rPr>
          <w:lang w:val="hr-HR"/>
        </w:rPr>
        <w:t xml:space="preserve"> U slučaju točke 3. stavak 1. ovog članka obveznik je dužan kao dokaz prebivališta na području Grada Skradina priložiti potvrdu nadležnog državnog tijela. Obveznik je dužan kao dokaz kako u vlasništvu odnosno suvlasništvu nema kuću ili stan na području Šibensko-kninske županije priložiti javnobilježnički ovjerenu izjavu i potvrdu Zemljišno   </w:t>
      </w:r>
    </w:p>
    <w:p w:rsidR="001704B7" w:rsidRPr="00331450" w:rsidRDefault="001704B7" w:rsidP="001704B7">
      <w:pPr>
        <w:jc w:val="both"/>
        <w:rPr>
          <w:lang w:val="hr-HR"/>
        </w:rPr>
      </w:pPr>
      <w:r w:rsidRPr="00331450">
        <w:rPr>
          <w:lang w:val="hr-HR"/>
        </w:rPr>
        <w:t>knjižnog odjela nadležnog Općinskog suda.</w:t>
      </w:r>
    </w:p>
    <w:p w:rsidR="001704B7" w:rsidRPr="00331450" w:rsidRDefault="001704B7" w:rsidP="001704B7">
      <w:pPr>
        <w:ind w:left="720"/>
        <w:jc w:val="both"/>
        <w:rPr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</w:pPr>
      <w:proofErr w:type="spellStart"/>
      <w:r>
        <w:t>Članak</w:t>
      </w:r>
      <w:proofErr w:type="spellEnd"/>
      <w:r>
        <w:t xml:space="preserve"> 14.</w:t>
      </w:r>
    </w:p>
    <w:p w:rsidR="001704B7" w:rsidRDefault="001704B7" w:rsidP="001704B7"/>
    <w:p w:rsidR="001704B7" w:rsidRDefault="001704B7" w:rsidP="001704B7">
      <w:pPr>
        <w:jc w:val="both"/>
      </w:pPr>
      <w:r>
        <w:tab/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oslobađanja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 </w:t>
      </w:r>
      <w:proofErr w:type="spellStart"/>
      <w:r>
        <w:t>osigurat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Skradina</w:t>
      </w:r>
      <w:proofErr w:type="spellEnd"/>
      <w:r>
        <w:t>.</w:t>
      </w:r>
    </w:p>
    <w:p w:rsidR="001704B7" w:rsidRDefault="001704B7" w:rsidP="001704B7">
      <w:pPr>
        <w:jc w:val="both"/>
      </w:pPr>
    </w:p>
    <w:p w:rsidR="001704B7" w:rsidRDefault="001704B7" w:rsidP="001704B7">
      <w:pPr>
        <w:jc w:val="both"/>
      </w:pPr>
    </w:p>
    <w:p w:rsidR="001704B7" w:rsidRDefault="001704B7" w:rsidP="001704B7">
      <w:pPr>
        <w:jc w:val="center"/>
        <w:rPr>
          <w:b/>
        </w:rPr>
      </w:pPr>
      <w:r>
        <w:rPr>
          <w:b/>
        </w:rPr>
        <w:t>VII. PRIJELAZNE I ZAVRŠNE ODREDBE</w:t>
      </w:r>
    </w:p>
    <w:p w:rsidR="001704B7" w:rsidRDefault="001704B7" w:rsidP="001704B7">
      <w:pPr>
        <w:jc w:val="center"/>
      </w:pPr>
    </w:p>
    <w:p w:rsidR="001704B7" w:rsidRDefault="001704B7" w:rsidP="001704B7">
      <w:pPr>
        <w:jc w:val="center"/>
      </w:pPr>
      <w:proofErr w:type="spellStart"/>
      <w:r>
        <w:t>Članak</w:t>
      </w:r>
      <w:proofErr w:type="spellEnd"/>
      <w:r>
        <w:t xml:space="preserve"> 15.</w:t>
      </w:r>
    </w:p>
    <w:p w:rsidR="001704B7" w:rsidRDefault="001704B7" w:rsidP="001704B7">
      <w:pPr>
        <w:jc w:val="both"/>
      </w:pPr>
    </w:p>
    <w:p w:rsidR="001704B7" w:rsidRDefault="001704B7" w:rsidP="001704B7">
      <w:pPr>
        <w:ind w:firstLine="708"/>
        <w:jc w:val="both"/>
      </w:pPr>
      <w:r>
        <w:t xml:space="preserve">Na dan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doprinosu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proofErr w:type="gramStart"/>
      <w:r>
        <w:t>županije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5/13).</w:t>
      </w:r>
    </w:p>
    <w:p w:rsidR="001704B7" w:rsidRDefault="001704B7" w:rsidP="001704B7">
      <w:pPr>
        <w:jc w:val="both"/>
      </w:pPr>
    </w:p>
    <w:p w:rsidR="001704B7" w:rsidRDefault="001704B7" w:rsidP="001704B7">
      <w:pPr>
        <w:jc w:val="center"/>
      </w:pPr>
      <w:proofErr w:type="spellStart"/>
      <w:r>
        <w:t>Članak</w:t>
      </w:r>
      <w:proofErr w:type="spellEnd"/>
      <w:r>
        <w:t xml:space="preserve"> 16.</w:t>
      </w:r>
    </w:p>
    <w:p w:rsidR="001704B7" w:rsidRDefault="001704B7" w:rsidP="001704B7">
      <w:pPr>
        <w:jc w:val="both"/>
      </w:pPr>
      <w:bookmarkStart w:id="0" w:name="_GoBack"/>
    </w:p>
    <w:bookmarkEnd w:id="0"/>
    <w:p w:rsidR="001704B7" w:rsidRDefault="001704B7" w:rsidP="001704B7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proofErr w:type="gramStart"/>
      <w:r>
        <w:t>županije</w:t>
      </w:r>
      <w:proofErr w:type="spellEnd"/>
      <w:r>
        <w:t>“</w:t>
      </w:r>
      <w:proofErr w:type="gramEnd"/>
      <w:r>
        <w:t>.</w:t>
      </w:r>
    </w:p>
    <w:p w:rsidR="001704B7" w:rsidRDefault="001704B7" w:rsidP="001704B7">
      <w:pPr>
        <w:jc w:val="both"/>
        <w:rPr>
          <w:rFonts w:ascii="Arial" w:hAnsi="Arial" w:cs="Arial"/>
          <w:sz w:val="22"/>
          <w:szCs w:val="22"/>
        </w:rPr>
      </w:pPr>
    </w:p>
    <w:p w:rsidR="00E30A53" w:rsidRDefault="001704B7" w:rsidP="001704B7">
      <w:pPr>
        <w:jc w:val="both"/>
        <w:rPr>
          <w:lang w:val="hr-HR"/>
        </w:rPr>
      </w:pPr>
      <w:r>
        <w:rPr>
          <w:lang w:val="hr-HR"/>
        </w:rPr>
        <w:t>KLASA: 363-05/19-01/</w:t>
      </w:r>
      <w:r w:rsidR="00E30A53">
        <w:rPr>
          <w:lang w:val="hr-HR"/>
        </w:rPr>
        <w:t>1</w:t>
      </w: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>Urbroj:2182/03-02-19-1</w:t>
      </w: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Skradin, </w:t>
      </w:r>
      <w:r w:rsidR="00E30A53">
        <w:rPr>
          <w:lang w:val="hr-HR"/>
        </w:rPr>
        <w:t>31.</w:t>
      </w:r>
      <w:r>
        <w:rPr>
          <w:lang w:val="hr-HR"/>
        </w:rPr>
        <w:t xml:space="preserve"> siječ</w:t>
      </w:r>
      <w:r w:rsidR="00E30A53">
        <w:rPr>
          <w:lang w:val="hr-HR"/>
        </w:rPr>
        <w:t>n</w:t>
      </w:r>
      <w:r>
        <w:rPr>
          <w:lang w:val="hr-HR"/>
        </w:rPr>
        <w:t>ja 2019.g.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GRADSKO VIJEĆE</w:t>
      </w:r>
      <w:r>
        <w:rPr>
          <w:b/>
          <w:bCs/>
          <w:lang w:val="hr-HR"/>
        </w:rPr>
        <w:br/>
        <w:t>GRADA SKRADINA</w:t>
      </w:r>
    </w:p>
    <w:p w:rsidR="001704B7" w:rsidRDefault="001704B7" w:rsidP="001704B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:rsidR="001704B7" w:rsidRDefault="001704B7" w:rsidP="001704B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PREDSJEDNICA</w:t>
      </w:r>
    </w:p>
    <w:p w:rsidR="001704B7" w:rsidRDefault="001704B7" w:rsidP="001704B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</w:t>
      </w:r>
      <w:proofErr w:type="spellStart"/>
      <w:r>
        <w:rPr>
          <w:b/>
          <w:bCs/>
          <w:lang w:val="hr-HR"/>
        </w:rPr>
        <w:t>Nadija</w:t>
      </w:r>
      <w:proofErr w:type="spellEnd"/>
      <w:r>
        <w:rPr>
          <w:b/>
          <w:bCs/>
          <w:lang w:val="hr-HR"/>
        </w:rPr>
        <w:t xml:space="preserve"> Zorica</w:t>
      </w:r>
      <w:r w:rsidR="00A8641C">
        <w:rPr>
          <w:b/>
          <w:bCs/>
          <w:lang w:val="hr-HR"/>
        </w:rPr>
        <w:t>, v.r.</w:t>
      </w:r>
      <w:r>
        <w:rPr>
          <w:b/>
          <w:bCs/>
          <w:lang w:val="hr-HR"/>
        </w:rPr>
        <w:t xml:space="preserve"> 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532FB3" w:rsidRDefault="00532FB3"/>
    <w:sectPr w:rsidR="005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26D2"/>
    <w:multiLevelType w:val="hybridMultilevel"/>
    <w:tmpl w:val="F7E47E54"/>
    <w:lvl w:ilvl="0" w:tplc="246CA29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4B6FD9"/>
    <w:multiLevelType w:val="hybridMultilevel"/>
    <w:tmpl w:val="79CCE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1490"/>
    <w:multiLevelType w:val="hybridMultilevel"/>
    <w:tmpl w:val="148ECF40"/>
    <w:lvl w:ilvl="0" w:tplc="0762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26719"/>
    <w:multiLevelType w:val="hybridMultilevel"/>
    <w:tmpl w:val="C3DA3870"/>
    <w:lvl w:ilvl="0" w:tplc="C700D54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B7"/>
    <w:rsid w:val="00111DFB"/>
    <w:rsid w:val="001704B7"/>
    <w:rsid w:val="002508D0"/>
    <w:rsid w:val="002F03A4"/>
    <w:rsid w:val="00331450"/>
    <w:rsid w:val="003C6BFC"/>
    <w:rsid w:val="00532FB3"/>
    <w:rsid w:val="00A8641C"/>
    <w:rsid w:val="00D053F0"/>
    <w:rsid w:val="00DB55F6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3B55"/>
  <w15:chartTrackingRefBased/>
  <w15:docId w15:val="{5E6122DA-1F0F-4C0A-ADE6-4DE252FC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1704B7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4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1704B7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704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5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5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13</cp:revision>
  <cp:lastPrinted>2019-02-04T09:31:00Z</cp:lastPrinted>
  <dcterms:created xsi:type="dcterms:W3CDTF">2019-01-16T12:28:00Z</dcterms:created>
  <dcterms:modified xsi:type="dcterms:W3CDTF">2019-02-12T10:58:00Z</dcterms:modified>
</cp:coreProperties>
</file>