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2633" w14:textId="491E22C3" w:rsidR="00CE7E48" w:rsidRDefault="00CE7E48" w:rsidP="004A51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48. stavka 4. Zakona o predškolskom odgoju i obrazovanju (NN 10/97, 107/07, 94/13, 98/19 i 57/22) članka </w:t>
      </w:r>
      <w:r w:rsidR="003445C7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. Statuta Grada Skradina (</w:t>
      </w:r>
      <w:r w:rsidR="003445C7">
        <w:rPr>
          <w:rFonts w:ascii="Times New Roman" w:hAnsi="Times New Roman" w:cs="Times New Roman"/>
          <w:sz w:val="24"/>
          <w:szCs w:val="24"/>
        </w:rPr>
        <w:t>„Službeni vjesnik Šibensko-kninske županije“, broj 3/21, 15/22</w:t>
      </w:r>
      <w:r>
        <w:rPr>
          <w:rFonts w:ascii="Times New Roman" w:hAnsi="Times New Roman" w:cs="Times New Roman"/>
          <w:sz w:val="24"/>
          <w:szCs w:val="24"/>
        </w:rPr>
        <w:t>)</w:t>
      </w:r>
      <w:r w:rsidR="003445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Gradsko vijeće Grada Skradina na </w:t>
      </w:r>
      <w:r w:rsidR="0028693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45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jednici održanoj dana</w:t>
      </w:r>
      <w:r w:rsidR="00286933">
        <w:rPr>
          <w:rFonts w:ascii="Times New Roman" w:hAnsi="Times New Roman" w:cs="Times New Roman"/>
          <w:sz w:val="24"/>
          <w:szCs w:val="24"/>
        </w:rPr>
        <w:t xml:space="preserve"> 21. ožujka</w:t>
      </w:r>
      <w:r>
        <w:rPr>
          <w:rFonts w:ascii="Times New Roman" w:hAnsi="Times New Roman" w:cs="Times New Roman"/>
          <w:sz w:val="24"/>
          <w:szCs w:val="24"/>
        </w:rPr>
        <w:t xml:space="preserve"> 2023. godine donosi</w:t>
      </w:r>
    </w:p>
    <w:p w14:paraId="13D3FCF8" w14:textId="77777777" w:rsidR="004A51A9" w:rsidRDefault="004A51A9" w:rsidP="004A51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BD504C" w14:textId="08D73C96" w:rsidR="00CE7E48" w:rsidRPr="00D26495" w:rsidRDefault="00CE7E48" w:rsidP="00D264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495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443C01C3" w14:textId="55D9E0E2" w:rsidR="00CE7E48" w:rsidRPr="00D26495" w:rsidRDefault="00CE7E48" w:rsidP="00D264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495">
        <w:rPr>
          <w:rFonts w:ascii="Times New Roman" w:hAnsi="Times New Roman" w:cs="Times New Roman"/>
          <w:b/>
          <w:bCs/>
          <w:sz w:val="24"/>
          <w:szCs w:val="24"/>
        </w:rPr>
        <w:t>o utvrđivanju mjerila za sudjelovanje roditelja u cijeni programa</w:t>
      </w:r>
    </w:p>
    <w:p w14:paraId="55907FCA" w14:textId="5E39B07F" w:rsidR="00CE7E48" w:rsidRPr="00D26495" w:rsidRDefault="00CE7E48" w:rsidP="00D264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495">
        <w:rPr>
          <w:rFonts w:ascii="Times New Roman" w:hAnsi="Times New Roman" w:cs="Times New Roman"/>
          <w:b/>
          <w:bCs/>
          <w:sz w:val="24"/>
          <w:szCs w:val="24"/>
        </w:rPr>
        <w:t>Dječjeg vrtića Skradin</w:t>
      </w:r>
    </w:p>
    <w:p w14:paraId="6634D964" w14:textId="1484C8B1" w:rsidR="00CE7E48" w:rsidRDefault="00CE7E48" w:rsidP="00CE7E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3EF57" w14:textId="7AC14396" w:rsidR="00CE7E48" w:rsidRPr="00CE7E48" w:rsidRDefault="00CE7E48" w:rsidP="00CE7E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E48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03027D7A" w14:textId="69E909E0" w:rsidR="00CE7E48" w:rsidRDefault="00CE7E48" w:rsidP="004A51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se Odlukom utvrđuju mjerila za sudjelovanje roditelja/skrbnika u cijeni programa</w:t>
      </w:r>
      <w:r w:rsidR="00855574">
        <w:rPr>
          <w:rFonts w:ascii="Times New Roman" w:hAnsi="Times New Roman" w:cs="Times New Roman"/>
          <w:sz w:val="24"/>
          <w:szCs w:val="24"/>
        </w:rPr>
        <w:t xml:space="preserve">, osim programa </w:t>
      </w:r>
      <w:proofErr w:type="spellStart"/>
      <w:r w:rsidR="00855574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855574">
        <w:rPr>
          <w:rFonts w:ascii="Times New Roman" w:hAnsi="Times New Roman" w:cs="Times New Roman"/>
          <w:sz w:val="24"/>
          <w:szCs w:val="24"/>
        </w:rPr>
        <w:t xml:space="preserve"> koji je za roditelje besplatan</w:t>
      </w:r>
      <w:r>
        <w:rPr>
          <w:rFonts w:ascii="Times New Roman" w:hAnsi="Times New Roman" w:cs="Times New Roman"/>
          <w:sz w:val="24"/>
          <w:szCs w:val="24"/>
        </w:rPr>
        <w:t xml:space="preserve"> Dječjeg vrtića Skradin, čiji je osnivač Grad Skradin.</w:t>
      </w:r>
    </w:p>
    <w:p w14:paraId="0433C010" w14:textId="64520AA9" w:rsidR="00CE7E48" w:rsidRPr="00CE7E48" w:rsidRDefault="00CE7E48" w:rsidP="00CE7E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E48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3A6FD262" w14:textId="20A9D7C9" w:rsidR="00CE7E48" w:rsidRDefault="00CE7E48" w:rsidP="00E56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Roditelj/skrbnik, neposredni korisnik usluga dužan je sudjelovati u cijeni programa koji ostvaruje njegovo dijete na način utvrđen ovom Odlukom.</w:t>
      </w:r>
    </w:p>
    <w:p w14:paraId="65469CFD" w14:textId="149386F6" w:rsidR="00CE7E48" w:rsidRPr="00CE7E48" w:rsidRDefault="00CE7E48" w:rsidP="00CE7E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E48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7AAD4189" w14:textId="4B0657D6" w:rsidR="00CE7E48" w:rsidRDefault="00CE7E48" w:rsidP="00E56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dječjeg vrtića organizira se, u pravilu, za pet radnih dana tjedno, izuzev u dane praznika i blagdana.</w:t>
      </w:r>
    </w:p>
    <w:p w14:paraId="4D6487A1" w14:textId="78DFA48E" w:rsidR="00CE7E48" w:rsidRDefault="00CE7E48" w:rsidP="00E56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vrijeme ljetnih praznika, djeca ostvaruju program kroz rad dežurnih skupina, sukladno potrebama roditelja/skrbnika.</w:t>
      </w:r>
    </w:p>
    <w:p w14:paraId="433F45A6" w14:textId="421D98D9" w:rsidR="00CE7E48" w:rsidRPr="00CE7E48" w:rsidRDefault="00CE7E48" w:rsidP="00CE7E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E48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047D9806" w14:textId="6AB1C2CE" w:rsidR="00CE7E48" w:rsidRDefault="00CE7E48" w:rsidP="00E56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cijena programa utvrđuje se za svaku pedagošku godinu prije početka nove pedagoške godine.</w:t>
      </w:r>
    </w:p>
    <w:p w14:paraId="408B46FB" w14:textId="4D77D7B8" w:rsidR="00CE7E48" w:rsidRDefault="00CE7E48" w:rsidP="00E56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odredbama članka 17., a u svezi s člankom 93. Zakona o proračunu (NN, 144/21) ekonomsku cijenu, na prijedlog ravnatelja Dječjeg vrtića utvrđuje Upravno vijeće Dječjeg vrtića Skradin uz prethodnu suglasnost izvršnog tijela Grada Skradina.</w:t>
      </w:r>
    </w:p>
    <w:p w14:paraId="099B9A0B" w14:textId="51564930" w:rsidR="00CE7E48" w:rsidRDefault="00CE7E48" w:rsidP="00E56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cijena sukladno članku 42. Državnog pedagoškog standarda predškolskog odgoja i naobrazbe (NN, 63/08 i 90/10) podrazumijeva cijenu smještaja djeteta u vrtiću.</w:t>
      </w:r>
    </w:p>
    <w:p w14:paraId="76429C56" w14:textId="7F7DBF73" w:rsidR="00CE7E48" w:rsidRDefault="00CE7E48" w:rsidP="00E56A4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cijena smještaja djeteta u dječjem vrtiću sukladno Državnom pedagoškom standardu predškolskog odgoja i naobrazbe obuhvaća slijedeće vrste troškova:</w:t>
      </w:r>
    </w:p>
    <w:p w14:paraId="162699D0" w14:textId="6DB11AD8" w:rsidR="00CE7E48" w:rsidRDefault="00FE61F0" w:rsidP="004A51A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Izdatke za radnike, i to:</w:t>
      </w:r>
    </w:p>
    <w:p w14:paraId="3E5FB852" w14:textId="70D29F26" w:rsidR="00FE61F0" w:rsidRDefault="00FE61F0" w:rsidP="004A51A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Bruto plaće</w:t>
      </w:r>
    </w:p>
    <w:p w14:paraId="5B306E43" w14:textId="3C14C21A" w:rsidR="00FE61F0" w:rsidRDefault="00FE61F0" w:rsidP="004A51A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i materijalna prava radnika</w:t>
      </w:r>
    </w:p>
    <w:p w14:paraId="24E4FB68" w14:textId="22952DD2" w:rsidR="00FE61F0" w:rsidRDefault="00FE61F0" w:rsidP="004A51A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Prehranu djece</w:t>
      </w:r>
    </w:p>
    <w:p w14:paraId="6A6A6BCC" w14:textId="676762A3" w:rsidR="00D26495" w:rsidRDefault="00D26495" w:rsidP="00D2649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3FED32" w14:textId="768FF6E7" w:rsidR="00D26495" w:rsidRDefault="00D26495" w:rsidP="00D2649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14:paraId="0BFFEDD0" w14:textId="77777777" w:rsidR="00D26495" w:rsidRPr="00D26495" w:rsidRDefault="00D26495" w:rsidP="00D2649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081BA87" w14:textId="1522A629" w:rsidR="00FE61F0" w:rsidRDefault="00FE61F0" w:rsidP="004A51A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Uvjete boravka djece, i to:</w:t>
      </w:r>
    </w:p>
    <w:p w14:paraId="6D4D24DF" w14:textId="7A23581C" w:rsidR="00FE61F0" w:rsidRDefault="00FE61F0" w:rsidP="004A51A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Materijalne izdatke</w:t>
      </w:r>
    </w:p>
    <w:p w14:paraId="45695048" w14:textId="597378B7" w:rsidR="00FE61F0" w:rsidRDefault="00FE61F0" w:rsidP="004A51A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Energija i komunalije</w:t>
      </w:r>
    </w:p>
    <w:p w14:paraId="3DEAFA45" w14:textId="38F81E9D" w:rsidR="00FE61F0" w:rsidRDefault="00FE61F0" w:rsidP="004A51A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 održavanje objekta i opreme</w:t>
      </w:r>
    </w:p>
    <w:p w14:paraId="21BB3664" w14:textId="3B214F5B" w:rsidR="00FE61F0" w:rsidRDefault="00FE61F0" w:rsidP="004A51A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Nabavu namještaja i opreme</w:t>
      </w:r>
    </w:p>
    <w:p w14:paraId="07EE2603" w14:textId="3F76237C" w:rsidR="00FE61F0" w:rsidRDefault="00FE61F0" w:rsidP="004A51A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Nabavu sitnog materijala</w:t>
      </w:r>
    </w:p>
    <w:p w14:paraId="7A2A97DF" w14:textId="0F3E8704" w:rsidR="00FE61F0" w:rsidRDefault="00FE61F0" w:rsidP="00E56A4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Parametri za izračun pune mjesečne (ekonomske) cijene usluge dječjeg vrtića (PMC) izračunava se na osnovu ukupnih godišnjih troškova iz članka 42. Državnog pedagoškog standarda predškolskog odgoja i naobrazbe koji su iskazani u financijskom planu vrtića za tekuću proračunsku godinu (FP) i prosječnog godišnjeg broja korisnika (djece) usluga vrtića (PBD) prema formuli:</w:t>
      </w:r>
    </w:p>
    <w:p w14:paraId="6CCE609E" w14:textId="1AE5971B" w:rsidR="00FE61F0" w:rsidRPr="00FE61F0" w:rsidRDefault="00FE61F0" w:rsidP="00FE6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PMC = FP : PBD : 12</w:t>
      </w:r>
    </w:p>
    <w:p w14:paraId="4ACEED98" w14:textId="6C6CD811" w:rsidR="00CE7E48" w:rsidRPr="0089014C" w:rsidRDefault="00FE61F0" w:rsidP="00E56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14C">
        <w:rPr>
          <w:rFonts w:ascii="Times New Roman" w:hAnsi="Times New Roman" w:cs="Times New Roman"/>
          <w:sz w:val="24"/>
          <w:szCs w:val="24"/>
        </w:rPr>
        <w:t>U utvrđenoj ekonomskoj cijeni programa roditelji/skrbnici participiraju s 28% dok osnivač ustanove sudjeluje u razlici ekonomske cijene u visini od 72% iz svog proračuna.</w:t>
      </w:r>
    </w:p>
    <w:p w14:paraId="26A9F638" w14:textId="47829C73" w:rsidR="00FE61F0" w:rsidRDefault="00FE61F0" w:rsidP="00E56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roditelj/skrbnik ima upisano dvoje djece s prebivalištem na području Grada Skradina u Dječji vrtić Skradin, dodatno se oslobađa u visini od 20% plaćanja troškova boravka djeteta u vrtiću za svako dijete.</w:t>
      </w:r>
    </w:p>
    <w:p w14:paraId="78B8B254" w14:textId="3C4230CE" w:rsidR="00FE61F0" w:rsidRDefault="00FE61F0" w:rsidP="00E56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roditelj/skrbnik ima upisano troje djece s prebivalištem na području Grada Skradina</w:t>
      </w:r>
      <w:r w:rsidR="00C12452">
        <w:rPr>
          <w:rFonts w:ascii="Times New Roman" w:hAnsi="Times New Roman" w:cs="Times New Roman"/>
          <w:sz w:val="24"/>
          <w:szCs w:val="24"/>
        </w:rPr>
        <w:t xml:space="preserve"> u Dječji vrtić Skradin, trošak boravka djeteta u vrtiću za prvo i drugo dijete umanjuje se za 20%, a trošak boravka trećeg djeteta u vrtiću u potpunosti preuzima Grad Skradin na teret proračuna Grada. </w:t>
      </w:r>
    </w:p>
    <w:p w14:paraId="55FDFB19" w14:textId="4E64A69E" w:rsidR="00C12452" w:rsidRDefault="00C12452" w:rsidP="00855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srpnja i kolovoza ako dijete ne pohađa vrtić, a upisano je u redoviti cjelodnevni program rada roditelji/skrbnici djece plaćaju cijenu čuvanja mjesta u iznosu mjesečne cijene za roditelje umanjene za 40%. </w:t>
      </w:r>
    </w:p>
    <w:p w14:paraId="0AA78906" w14:textId="0B96D377" w:rsidR="00C12452" w:rsidRPr="00E56A41" w:rsidRDefault="00C12452" w:rsidP="00E56A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A41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343B267E" w14:textId="756916B8" w:rsidR="00C12452" w:rsidRDefault="00C12452" w:rsidP="00E56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Umanjenje sudjelovanja u cijeni programa utvrđuje se:</w:t>
      </w:r>
    </w:p>
    <w:p w14:paraId="5B9994CB" w14:textId="1D61B52B" w:rsidR="00C12452" w:rsidRDefault="00C12452" w:rsidP="00D26495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6495">
        <w:rPr>
          <w:rFonts w:ascii="Times New Roman" w:hAnsi="Times New Roman" w:cs="Times New Roman"/>
          <w:sz w:val="24"/>
          <w:szCs w:val="24"/>
        </w:rPr>
        <w:t>Za dijete koje zbog bolesti 30 dana u kontinuitetu i više ne koristi program vrtića, roditelju/skrbniku se iznos mjesečne participacije u cijeni boravka djeteta u vrtiću umanjuje za 40% uz liječničku ispričnicu.</w:t>
      </w:r>
    </w:p>
    <w:p w14:paraId="486FFEAC" w14:textId="77777777" w:rsidR="00D26495" w:rsidRPr="00D26495" w:rsidRDefault="00D26495" w:rsidP="00D26495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14:paraId="4AEE6C47" w14:textId="0DD11FC7" w:rsidR="00C12452" w:rsidRPr="00D26495" w:rsidRDefault="00C12452" w:rsidP="00D26495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6495">
        <w:rPr>
          <w:rFonts w:ascii="Times New Roman" w:hAnsi="Times New Roman" w:cs="Times New Roman"/>
          <w:sz w:val="24"/>
          <w:szCs w:val="24"/>
        </w:rPr>
        <w:t>Za djecu s teškoćama u razvoju koja svakodnevno pohađaju program vrtića (djeca s rješenjem nadležne komisije) roditelji/skrbnici sudjeluju s 50</w:t>
      </w:r>
      <w:r w:rsidR="00E56A41" w:rsidRPr="00D26495">
        <w:rPr>
          <w:rFonts w:ascii="Times New Roman" w:hAnsi="Times New Roman" w:cs="Times New Roman"/>
          <w:sz w:val="24"/>
          <w:szCs w:val="24"/>
        </w:rPr>
        <w:t xml:space="preserve">% cijene utvrđenog programa. </w:t>
      </w:r>
    </w:p>
    <w:p w14:paraId="00D77E62" w14:textId="6C08EFE7" w:rsidR="00D26495" w:rsidRDefault="00D26495" w:rsidP="00D2649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DE85A1E" w14:textId="4804803F" w:rsidR="00D26495" w:rsidRDefault="00D26495" w:rsidP="00D26495">
      <w:pPr>
        <w:rPr>
          <w:rFonts w:ascii="Times New Roman" w:hAnsi="Times New Roman" w:cs="Times New Roman"/>
          <w:sz w:val="24"/>
          <w:szCs w:val="24"/>
        </w:rPr>
      </w:pPr>
    </w:p>
    <w:p w14:paraId="6FB8C7E0" w14:textId="35249987" w:rsidR="00D26495" w:rsidRPr="00D26495" w:rsidRDefault="00D26495" w:rsidP="00D264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-3-</w:t>
      </w:r>
    </w:p>
    <w:p w14:paraId="4919DBB9" w14:textId="000F366E" w:rsidR="00D26495" w:rsidRDefault="00D26495" w:rsidP="00D2649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63091CD" w14:textId="08DE647A" w:rsidR="004A51A9" w:rsidRPr="00D26495" w:rsidRDefault="00E56A41" w:rsidP="00D26495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6495">
        <w:rPr>
          <w:rFonts w:ascii="Times New Roman" w:hAnsi="Times New Roman" w:cs="Times New Roman"/>
          <w:sz w:val="24"/>
          <w:szCs w:val="24"/>
        </w:rPr>
        <w:t xml:space="preserve">Za djecu s teškoćama u razvoju koja pohađaju program vrtića (djeca s rješenjem </w:t>
      </w:r>
      <w:r w:rsidR="00D26495" w:rsidRPr="00D26495">
        <w:rPr>
          <w:rFonts w:ascii="Times New Roman" w:hAnsi="Times New Roman" w:cs="Times New Roman"/>
          <w:sz w:val="24"/>
          <w:szCs w:val="24"/>
        </w:rPr>
        <w:t xml:space="preserve"> </w:t>
      </w:r>
      <w:r w:rsidRPr="00D26495">
        <w:rPr>
          <w:rFonts w:ascii="Times New Roman" w:hAnsi="Times New Roman" w:cs="Times New Roman"/>
          <w:sz w:val="24"/>
          <w:szCs w:val="24"/>
        </w:rPr>
        <w:t xml:space="preserve">nadležne komisije) u skraćenom trajanju prema preporuci stručne službe </w:t>
      </w:r>
      <w:r w:rsidR="00D26495" w:rsidRPr="00D26495">
        <w:rPr>
          <w:rFonts w:ascii="Times New Roman" w:hAnsi="Times New Roman" w:cs="Times New Roman"/>
          <w:sz w:val="24"/>
          <w:szCs w:val="24"/>
        </w:rPr>
        <w:t xml:space="preserve">  </w:t>
      </w:r>
      <w:r w:rsidRPr="00D26495">
        <w:rPr>
          <w:rFonts w:ascii="Times New Roman" w:hAnsi="Times New Roman" w:cs="Times New Roman"/>
          <w:sz w:val="24"/>
          <w:szCs w:val="24"/>
        </w:rPr>
        <w:t xml:space="preserve">roditelji/skrbnici </w:t>
      </w:r>
      <w:r w:rsidR="00855574" w:rsidRPr="00D26495">
        <w:rPr>
          <w:rFonts w:ascii="Times New Roman" w:hAnsi="Times New Roman" w:cs="Times New Roman"/>
          <w:sz w:val="24"/>
          <w:szCs w:val="24"/>
        </w:rPr>
        <w:t>ne sudjeluju u cijeni programa.</w:t>
      </w:r>
    </w:p>
    <w:p w14:paraId="4D217495" w14:textId="17824E00" w:rsidR="00D26495" w:rsidRDefault="00D26495" w:rsidP="00D26495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7CF70F9E" w14:textId="77777777" w:rsidR="00D26495" w:rsidRPr="00D26495" w:rsidRDefault="00D26495" w:rsidP="00D26495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1AA27CD0" w14:textId="66FB6A79" w:rsidR="00E56A41" w:rsidRPr="00E56A41" w:rsidRDefault="00E56A41" w:rsidP="00E56A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A41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2EC3304E" w14:textId="1F612DD2" w:rsidR="00E56A41" w:rsidRDefault="00E56A41" w:rsidP="00E56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su zadovoljene potrebe za upis djece s prebivalištem na području Grada Skradina, Dječji vrtića Skradin može upisati i djecu koja nemaju prebivalište na području Grada Skradina.</w:t>
      </w:r>
    </w:p>
    <w:p w14:paraId="6E279BD7" w14:textId="7490E918" w:rsidR="00E56A41" w:rsidRDefault="00E56A41" w:rsidP="00E56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Roditelji/skrbnici djece koja nemaju prebivalište na području Grada Skradina plaćaju punu ekonomsku cijenu programa.</w:t>
      </w:r>
    </w:p>
    <w:p w14:paraId="764B2D82" w14:textId="2B529C04" w:rsidR="00E56A41" w:rsidRDefault="00E56A41" w:rsidP="00E56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Razliku sredstava između pune ekonomske cijene redovitog programa i učešća roditelja/</w:t>
      </w:r>
      <w:r w:rsidR="004A51A9">
        <w:rPr>
          <w:rFonts w:ascii="Times New Roman" w:hAnsi="Times New Roman" w:cs="Times New Roman"/>
          <w:sz w:val="24"/>
          <w:szCs w:val="24"/>
        </w:rPr>
        <w:t>skrbnika</w:t>
      </w:r>
      <w:r>
        <w:rPr>
          <w:rFonts w:ascii="Times New Roman" w:hAnsi="Times New Roman" w:cs="Times New Roman"/>
          <w:sz w:val="24"/>
          <w:szCs w:val="24"/>
        </w:rPr>
        <w:t xml:space="preserve"> u ekonomskoj cijeni programa za dijete koje nema prebivalište na području Grada Skradina, može podmiriti jedinica lokalne samouprave u kojoj dijete ima prebivalište temeljem sporazuma između Dječjeg vrtića i dotične jedinice lokalne samouprave.</w:t>
      </w:r>
    </w:p>
    <w:p w14:paraId="77E21904" w14:textId="005143CD" w:rsidR="00E56A41" w:rsidRDefault="00E56A41" w:rsidP="00E56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Troškove smještaja djece u dječjem vrtiću koja imaju prebivalište na području Grada Skradina snose roditelji/skrbnici djece koja polaze u vrtić uz sufinanciranje Osnivača ustanove u skladu sa zakonom i drugim pravnim aktima.</w:t>
      </w:r>
    </w:p>
    <w:p w14:paraId="3E053280" w14:textId="686F4093" w:rsidR="00E56A41" w:rsidRDefault="00E56A41" w:rsidP="00E56A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0D2CB5" w14:textId="7C13F934" w:rsidR="00E56A41" w:rsidRPr="004A51A9" w:rsidRDefault="00E56A41" w:rsidP="004A5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1A9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254C3501" w14:textId="0A5ADE02" w:rsidR="00E56A41" w:rsidRDefault="00E56A41" w:rsidP="00E56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roditelj/skrbnik ne izvrši obvezu plaćanja u roku od 30 dana od isteka zadnjeg dana dospijeća obveze, Dječji vrtić može otkazati pružanje usluge, a potraživanja naplatiti putem suda.</w:t>
      </w:r>
    </w:p>
    <w:p w14:paraId="5B039725" w14:textId="4654C7E1" w:rsidR="00E56A41" w:rsidRDefault="00E56A41" w:rsidP="00E56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Skradin će otkazati pružanje usluge roditelju/skrbniku čije dijete izostane iz vrtića više od 60 dana, ukoliko roditelj/skrbnik o razlogu izostanka ne izvijesti vrtić.</w:t>
      </w:r>
    </w:p>
    <w:p w14:paraId="3D84EC03" w14:textId="2F5F10CC" w:rsidR="00E56A41" w:rsidRDefault="00E56A41" w:rsidP="00E56A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4368D" w14:textId="22F52197" w:rsidR="00E56A41" w:rsidRPr="004A51A9" w:rsidRDefault="00E56A41" w:rsidP="004A5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1A9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311670BA" w14:textId="5CEDC77D" w:rsidR="00E56A41" w:rsidRDefault="00E56A41" w:rsidP="00E56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Roditelj/skrbnik je dužan obavijestiti dječji vrtić o prekidu korištenja usluga najmanje osam dana prije prekida.</w:t>
      </w:r>
    </w:p>
    <w:p w14:paraId="290AF887" w14:textId="51F8FFD6" w:rsidR="00E56A41" w:rsidRDefault="00E56A41" w:rsidP="00E56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Roditelj/skrbnik je dužan dječjem vrtiću podmiriti troškove korištenja usluga do dana prekida.</w:t>
      </w:r>
    </w:p>
    <w:p w14:paraId="587B83DE" w14:textId="56C1417C" w:rsidR="00E56A41" w:rsidRDefault="00E56A41" w:rsidP="00E56A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FA0F7B" w14:textId="6A30CEED" w:rsidR="00D26495" w:rsidRDefault="00D26495" w:rsidP="00E56A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F53DB" w14:textId="48C0D8C4" w:rsidR="00D26495" w:rsidRDefault="00D26495" w:rsidP="00E56A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48B9BC" w14:textId="660A35AA" w:rsidR="00D26495" w:rsidRDefault="00D26495" w:rsidP="00E56A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9A8D4" w14:textId="5D8EA056" w:rsidR="00D26495" w:rsidRDefault="00D26495" w:rsidP="00E56A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9DC7B" w14:textId="260E84E4" w:rsidR="00D26495" w:rsidRDefault="00D26495" w:rsidP="00D264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-4-</w:t>
      </w:r>
    </w:p>
    <w:p w14:paraId="160CF646" w14:textId="77777777" w:rsidR="00D26495" w:rsidRDefault="00D26495" w:rsidP="00D264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F15A80" w14:textId="41201751" w:rsidR="00E56A41" w:rsidRPr="004A51A9" w:rsidRDefault="00E56A41" w:rsidP="004A5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1A9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072B599E" w14:textId="65F0B6C6" w:rsidR="00E56A41" w:rsidRDefault="004A51A9" w:rsidP="00E56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Dječji vrtić i roditelj/skrbnik djeteta korisnika usluge sklapaju ugovor o neposrednim pravima i obvezama u skladu s odredbama ove odluke te općeg akta Dječjeg vrtića </w:t>
      </w:r>
      <w:r w:rsidR="00855574">
        <w:rPr>
          <w:rFonts w:ascii="Times New Roman" w:hAnsi="Times New Roman" w:cs="Times New Roman"/>
          <w:sz w:val="24"/>
          <w:szCs w:val="24"/>
        </w:rPr>
        <w:t>Skradin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960B26" w14:textId="77777777" w:rsidR="00855574" w:rsidRDefault="00855574" w:rsidP="00E56A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368B52" w14:textId="77777777" w:rsidR="00855574" w:rsidRDefault="00855574" w:rsidP="00E56A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8BD76" w14:textId="13F202E3" w:rsidR="004A51A9" w:rsidRPr="004A51A9" w:rsidRDefault="004A51A9" w:rsidP="004A5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1A9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3993DA5D" w14:textId="307B9647" w:rsidR="004A51A9" w:rsidRDefault="004A51A9" w:rsidP="00E56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</w:t>
      </w:r>
      <w:r w:rsidR="00AC736C">
        <w:rPr>
          <w:rFonts w:ascii="Times New Roman" w:hAnsi="Times New Roman" w:cs="Times New Roman"/>
          <w:sz w:val="24"/>
          <w:szCs w:val="24"/>
        </w:rPr>
        <w:t xml:space="preserve"> prvog dana od dana objave u „Službenom vjesniku Šibensko-kninske županije“.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17E68" w14:textId="77777777" w:rsidR="00447A8F" w:rsidRDefault="00447A8F" w:rsidP="00447A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3F1ED" w14:textId="77777777" w:rsidR="00447A8F" w:rsidRDefault="00447A8F" w:rsidP="00447A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B90D49" w14:textId="45BB540B" w:rsidR="00447A8F" w:rsidRDefault="00447A8F" w:rsidP="00447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601-01/23-01/1</w:t>
      </w:r>
    </w:p>
    <w:p w14:paraId="4E3F9D6F" w14:textId="77777777" w:rsidR="00447A8F" w:rsidRDefault="00447A8F" w:rsidP="00447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2182-03-02-23-1</w:t>
      </w:r>
    </w:p>
    <w:p w14:paraId="79878516" w14:textId="77777777" w:rsidR="00447A8F" w:rsidRDefault="00447A8F" w:rsidP="00447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Skradin, 21. ožujka 2023. godine</w:t>
      </w:r>
    </w:p>
    <w:p w14:paraId="5F098E0F" w14:textId="77777777" w:rsidR="00447A8F" w:rsidRDefault="00447A8F" w:rsidP="00447A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BB30A" w14:textId="77777777" w:rsidR="00447A8F" w:rsidRDefault="00447A8F" w:rsidP="00447A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</w:t>
      </w:r>
    </w:p>
    <w:p w14:paraId="4C303517" w14:textId="77777777" w:rsidR="00447A8F" w:rsidRDefault="00447A8F" w:rsidP="00447A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GRADA SKRADINA</w:t>
      </w:r>
    </w:p>
    <w:p w14:paraId="70717E82" w14:textId="77777777" w:rsidR="00447A8F" w:rsidRDefault="00447A8F" w:rsidP="00447A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0F222F" w14:textId="77777777" w:rsidR="00447A8F" w:rsidRDefault="00447A8F" w:rsidP="00447A8F">
      <w:pPr>
        <w:ind w:left="637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</w:t>
      </w:r>
    </w:p>
    <w:p w14:paraId="589F40B6" w14:textId="15C7AAF3" w:rsidR="00447A8F" w:rsidRDefault="00447A8F" w:rsidP="00447A8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Zorica</w:t>
      </w:r>
      <w:r w:rsidR="007C49CC">
        <w:rPr>
          <w:rFonts w:ascii="Times New Roman" w:hAnsi="Times New Roman" w:cs="Times New Roman"/>
          <w:sz w:val="24"/>
          <w:szCs w:val="24"/>
        </w:rPr>
        <w:t>, v.r.</w:t>
      </w:r>
    </w:p>
    <w:p w14:paraId="70826593" w14:textId="77777777" w:rsidR="00447A8F" w:rsidRDefault="00447A8F" w:rsidP="00447A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FA1FA" w14:textId="77777777" w:rsidR="00447A8F" w:rsidRDefault="00447A8F" w:rsidP="00447A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40DC64" w14:textId="77777777" w:rsidR="00AC736C" w:rsidRDefault="00AC736C" w:rsidP="00E56A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73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BCA0" w14:textId="77777777" w:rsidR="005358A9" w:rsidRDefault="005358A9" w:rsidP="00E77985">
      <w:pPr>
        <w:spacing w:after="0" w:line="240" w:lineRule="auto"/>
      </w:pPr>
      <w:r>
        <w:separator/>
      </w:r>
    </w:p>
  </w:endnote>
  <w:endnote w:type="continuationSeparator" w:id="0">
    <w:p w14:paraId="14719D44" w14:textId="77777777" w:rsidR="005358A9" w:rsidRDefault="005358A9" w:rsidP="00E7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982A" w14:textId="77777777" w:rsidR="005358A9" w:rsidRDefault="005358A9" w:rsidP="00E77985">
      <w:pPr>
        <w:spacing w:after="0" w:line="240" w:lineRule="auto"/>
      </w:pPr>
      <w:r>
        <w:separator/>
      </w:r>
    </w:p>
  </w:footnote>
  <w:footnote w:type="continuationSeparator" w:id="0">
    <w:p w14:paraId="2C5AD0CB" w14:textId="77777777" w:rsidR="005358A9" w:rsidRDefault="005358A9" w:rsidP="00E77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2B66" w14:textId="41E856A6" w:rsidR="00E77985" w:rsidRDefault="00E77985" w:rsidP="00E77985">
    <w:pPr>
      <w:pStyle w:val="Zaglavlje"/>
      <w:tabs>
        <w:tab w:val="clear" w:pos="4536"/>
        <w:tab w:val="clear" w:pos="9072"/>
        <w:tab w:val="left" w:pos="72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A3807"/>
    <w:multiLevelType w:val="hybridMultilevel"/>
    <w:tmpl w:val="940E6BD6"/>
    <w:lvl w:ilvl="0" w:tplc="383A6B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D908B4"/>
    <w:multiLevelType w:val="hybridMultilevel"/>
    <w:tmpl w:val="8B026F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429665">
    <w:abstractNumId w:val="1"/>
  </w:num>
  <w:num w:numId="2" w16cid:durableId="211061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E48"/>
    <w:rsid w:val="000012D3"/>
    <w:rsid w:val="00286933"/>
    <w:rsid w:val="003445C7"/>
    <w:rsid w:val="003C7F70"/>
    <w:rsid w:val="00447A8F"/>
    <w:rsid w:val="004A51A9"/>
    <w:rsid w:val="005358A9"/>
    <w:rsid w:val="007C49CC"/>
    <w:rsid w:val="00855574"/>
    <w:rsid w:val="0089014C"/>
    <w:rsid w:val="009A6B1B"/>
    <w:rsid w:val="00A378C4"/>
    <w:rsid w:val="00AC736C"/>
    <w:rsid w:val="00AE11B1"/>
    <w:rsid w:val="00AF3D1F"/>
    <w:rsid w:val="00C12452"/>
    <w:rsid w:val="00CB3479"/>
    <w:rsid w:val="00CE7E48"/>
    <w:rsid w:val="00D26495"/>
    <w:rsid w:val="00E56A41"/>
    <w:rsid w:val="00E70A49"/>
    <w:rsid w:val="00E77985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6D6B"/>
  <w15:chartTrackingRefBased/>
  <w15:docId w15:val="{A070B6AF-3A96-4B4F-8307-06119E45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1F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77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7985"/>
  </w:style>
  <w:style w:type="paragraph" w:styleId="Podnoje">
    <w:name w:val="footer"/>
    <w:basedOn w:val="Normal"/>
    <w:link w:val="PodnojeChar"/>
    <w:uiPriority w:val="99"/>
    <w:unhideWhenUsed/>
    <w:rsid w:val="00E77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7985"/>
  </w:style>
  <w:style w:type="paragraph" w:styleId="Bezproreda">
    <w:name w:val="No Spacing"/>
    <w:uiPriority w:val="1"/>
    <w:qFormat/>
    <w:rsid w:val="00D26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Dusper Topčić</dc:creator>
  <cp:keywords/>
  <dc:description/>
  <cp:lastModifiedBy>Grad Skradin Paulina</cp:lastModifiedBy>
  <cp:revision>13</cp:revision>
  <dcterms:created xsi:type="dcterms:W3CDTF">2023-02-17T11:55:00Z</dcterms:created>
  <dcterms:modified xsi:type="dcterms:W3CDTF">2023-04-06T10:21:00Z</dcterms:modified>
</cp:coreProperties>
</file>