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018" w:rsidRPr="00576B0B" w:rsidRDefault="00576B0B" w:rsidP="00853755">
      <w:pPr>
        <w:spacing w:line="276" w:lineRule="auto"/>
        <w:jc w:val="right"/>
        <w:rPr>
          <w:lang w:val="fi-FI"/>
        </w:rPr>
      </w:pPr>
      <w:r w:rsidRPr="00576B0B">
        <w:rPr>
          <w:lang w:val="fi-FI"/>
        </w:rPr>
        <w:t>*prijedlog</w:t>
      </w:r>
    </w:p>
    <w:p w:rsidR="00576B0B" w:rsidRDefault="00576B0B" w:rsidP="00853755">
      <w:pPr>
        <w:spacing w:line="276" w:lineRule="auto"/>
        <w:jc w:val="right"/>
        <w:rPr>
          <w:i/>
          <w:lang w:val="fi-FI"/>
        </w:rPr>
      </w:pPr>
    </w:p>
    <w:p w:rsidR="00576B0B" w:rsidRPr="00CB531A" w:rsidRDefault="00576B0B" w:rsidP="00853755">
      <w:pPr>
        <w:spacing w:line="276" w:lineRule="auto"/>
        <w:jc w:val="right"/>
        <w:rPr>
          <w:i/>
          <w:lang w:val="fi-FI"/>
        </w:rPr>
      </w:pPr>
    </w:p>
    <w:p w:rsidR="00276018" w:rsidRPr="00CB531A" w:rsidRDefault="00276018" w:rsidP="00853755">
      <w:pPr>
        <w:spacing w:line="276" w:lineRule="auto"/>
        <w:jc w:val="both"/>
        <w:rPr>
          <w:lang w:val="fi-FI"/>
        </w:rPr>
      </w:pPr>
      <w:r w:rsidRPr="00CB531A">
        <w:rPr>
          <w:lang w:val="fi-FI"/>
        </w:rPr>
        <w:t>Na temelju članka 57. Zakona o porezu na dohodak (“Narodne novine” broj</w:t>
      </w:r>
      <w:r w:rsidR="005D77DC" w:rsidRPr="00CB531A">
        <w:rPr>
          <w:lang w:val="fi-FI"/>
        </w:rPr>
        <w:t xml:space="preserve"> 115/16, 106/18, 121/19, 32/20, 138/20, 151/22,</w:t>
      </w:r>
      <w:r w:rsidRPr="00CB531A">
        <w:rPr>
          <w:lang w:val="fi-FI"/>
        </w:rPr>
        <w:t xml:space="preserve"> </w:t>
      </w:r>
      <w:r w:rsidR="005069F4" w:rsidRPr="00CB531A">
        <w:rPr>
          <w:lang w:val="fi-FI"/>
        </w:rPr>
        <w:t>114/23</w:t>
      </w:r>
      <w:r w:rsidRPr="00CB531A">
        <w:rPr>
          <w:lang w:val="fi-FI"/>
        </w:rPr>
        <w:t>)</w:t>
      </w:r>
      <w:r w:rsidR="00C82C5B" w:rsidRPr="00CB531A">
        <w:rPr>
          <w:lang w:val="fi-FI"/>
        </w:rPr>
        <w:t>, članka 2.</w:t>
      </w:r>
      <w:r w:rsidRPr="00CB531A">
        <w:rPr>
          <w:lang w:val="fi-FI"/>
        </w:rPr>
        <w:t xml:space="preserve"> </w:t>
      </w:r>
      <w:r w:rsidR="00C82C5B" w:rsidRPr="00CB531A">
        <w:rPr>
          <w:lang w:val="fi-FI"/>
        </w:rPr>
        <w:t>Pravilnika o paušalnom oporezivanju djelatnosti iznajmljivanja i organiziranja smještaja u turizmu (”Narodne novine”, broj 1/19) te</w:t>
      </w:r>
      <w:r w:rsidRPr="00CB531A">
        <w:rPr>
          <w:lang w:val="fi-FI"/>
        </w:rPr>
        <w:t xml:space="preserve"> članka 3</w:t>
      </w:r>
      <w:r w:rsidR="00646C28" w:rsidRPr="00CB531A">
        <w:rPr>
          <w:lang w:val="fi-FI"/>
        </w:rPr>
        <w:t>4</w:t>
      </w:r>
      <w:r w:rsidRPr="00CB531A">
        <w:rPr>
          <w:lang w:val="fi-FI"/>
        </w:rPr>
        <w:t xml:space="preserve">. Statuta Grada </w:t>
      </w:r>
      <w:r w:rsidR="00C82C5B" w:rsidRPr="00CB531A">
        <w:rPr>
          <w:lang w:val="fi-FI"/>
        </w:rPr>
        <w:t>Skradin</w:t>
      </w:r>
      <w:r w:rsidRPr="00CB531A">
        <w:rPr>
          <w:lang w:val="fi-FI"/>
        </w:rPr>
        <w:t>a („Služben</w:t>
      </w:r>
      <w:r w:rsidR="00C82C5B" w:rsidRPr="00CB531A">
        <w:rPr>
          <w:lang w:val="fi-FI"/>
        </w:rPr>
        <w:t>i vjesnik Šibensko-kninske županije</w:t>
      </w:r>
      <w:r w:rsidRPr="00CB531A">
        <w:rPr>
          <w:lang w:val="fi-FI"/>
        </w:rPr>
        <w:t>“ broj</w:t>
      </w:r>
      <w:r w:rsidR="00646C28" w:rsidRPr="00CB531A">
        <w:rPr>
          <w:lang w:val="fi-FI"/>
        </w:rPr>
        <w:t xml:space="preserve"> 3/21)</w:t>
      </w:r>
      <w:r w:rsidRPr="00CB531A">
        <w:rPr>
          <w:lang w:val="fi-FI"/>
        </w:rPr>
        <w:t xml:space="preserve">, Gradsko vijeće Grada </w:t>
      </w:r>
      <w:r w:rsidR="00C82C5B" w:rsidRPr="00CB531A">
        <w:rPr>
          <w:lang w:val="fi-FI"/>
        </w:rPr>
        <w:t>Skradina</w:t>
      </w:r>
      <w:r w:rsidRPr="00CB531A">
        <w:rPr>
          <w:lang w:val="fi-FI"/>
        </w:rPr>
        <w:t xml:space="preserve"> na </w:t>
      </w:r>
      <w:r w:rsidR="00651826" w:rsidRPr="00CB531A">
        <w:rPr>
          <w:lang w:val="fi-FI"/>
        </w:rPr>
        <w:t>__</w:t>
      </w:r>
      <w:r w:rsidR="00C82C5B" w:rsidRPr="00CB531A">
        <w:rPr>
          <w:lang w:val="fi-FI"/>
        </w:rPr>
        <w:t xml:space="preserve"> </w:t>
      </w:r>
      <w:r w:rsidRPr="00CB531A">
        <w:rPr>
          <w:lang w:val="fi-FI"/>
        </w:rPr>
        <w:t>sjednici</w:t>
      </w:r>
      <w:r w:rsidR="00C82C5B" w:rsidRPr="00CB531A">
        <w:rPr>
          <w:lang w:val="fi-FI"/>
        </w:rPr>
        <w:t xml:space="preserve">, od </w:t>
      </w:r>
      <w:r w:rsidR="00651826" w:rsidRPr="00CB531A">
        <w:rPr>
          <w:lang w:val="fi-FI"/>
        </w:rPr>
        <w:t>__</w:t>
      </w:r>
      <w:r w:rsidR="00C82C5B" w:rsidRPr="00CB531A">
        <w:rPr>
          <w:lang w:val="fi-FI"/>
        </w:rPr>
        <w:t xml:space="preserve"> </w:t>
      </w:r>
      <w:r w:rsidRPr="00CB531A">
        <w:rPr>
          <w:lang w:val="fi-FI"/>
        </w:rPr>
        <w:t xml:space="preserve"> </w:t>
      </w:r>
      <w:r w:rsidR="005069F4" w:rsidRPr="00CB531A">
        <w:rPr>
          <w:lang w:val="fi-FI"/>
        </w:rPr>
        <w:t>studenog</w:t>
      </w:r>
      <w:r w:rsidRPr="00CB531A">
        <w:rPr>
          <w:lang w:val="fi-FI"/>
        </w:rPr>
        <w:t xml:space="preserve"> 20</w:t>
      </w:r>
      <w:r w:rsidR="005069F4" w:rsidRPr="00CB531A">
        <w:rPr>
          <w:lang w:val="fi-FI"/>
        </w:rPr>
        <w:t>23</w:t>
      </w:r>
      <w:r w:rsidRPr="00CB531A">
        <w:rPr>
          <w:lang w:val="fi-FI"/>
        </w:rPr>
        <w:t>., don</w:t>
      </w:r>
      <w:r w:rsidR="00C82C5B" w:rsidRPr="00CB531A">
        <w:rPr>
          <w:lang w:val="fi-FI"/>
        </w:rPr>
        <w:t>osi</w:t>
      </w:r>
    </w:p>
    <w:p w:rsidR="00276018" w:rsidRPr="00CB531A" w:rsidRDefault="00276018" w:rsidP="00853755">
      <w:pPr>
        <w:spacing w:line="276" w:lineRule="auto"/>
        <w:jc w:val="center"/>
        <w:rPr>
          <w:rFonts w:eastAsia="MS Mincho"/>
          <w:lang w:val="fi-FI"/>
        </w:rPr>
      </w:pPr>
    </w:p>
    <w:p w:rsidR="00276018" w:rsidRPr="00CB531A" w:rsidRDefault="00276018" w:rsidP="00853755">
      <w:pPr>
        <w:spacing w:line="276" w:lineRule="auto"/>
        <w:jc w:val="center"/>
        <w:rPr>
          <w:b/>
          <w:lang w:val="fi-FI"/>
        </w:rPr>
      </w:pPr>
      <w:r w:rsidRPr="00CB531A">
        <w:rPr>
          <w:b/>
          <w:lang w:val="fi-FI"/>
        </w:rPr>
        <w:t>O D L U K U</w:t>
      </w:r>
    </w:p>
    <w:p w:rsidR="00276018" w:rsidRPr="00CB531A" w:rsidRDefault="00276018" w:rsidP="00853755">
      <w:pPr>
        <w:spacing w:line="276" w:lineRule="auto"/>
        <w:jc w:val="center"/>
        <w:rPr>
          <w:b/>
          <w:iCs/>
          <w:lang w:val="fi-FI"/>
        </w:rPr>
      </w:pPr>
      <w:bookmarkStart w:id="0" w:name="_Hlk533686076"/>
      <w:r w:rsidRPr="00CB531A">
        <w:rPr>
          <w:b/>
          <w:iCs/>
          <w:lang w:val="fi-FI"/>
        </w:rPr>
        <w:t xml:space="preserve">o visini paušalnog poreza </w:t>
      </w:r>
      <w:r w:rsidR="004A6C90" w:rsidRPr="00CB531A">
        <w:rPr>
          <w:b/>
          <w:iCs/>
          <w:lang w:val="fi-FI"/>
        </w:rPr>
        <w:t>za djelatnosti</w:t>
      </w:r>
    </w:p>
    <w:p w:rsidR="00276018" w:rsidRPr="00CB531A" w:rsidRDefault="004A6C90" w:rsidP="00853755">
      <w:pPr>
        <w:spacing w:line="276" w:lineRule="auto"/>
        <w:jc w:val="center"/>
        <w:rPr>
          <w:b/>
          <w:iCs/>
          <w:lang w:val="fi-FI"/>
        </w:rPr>
      </w:pPr>
      <w:r w:rsidRPr="00CB531A">
        <w:rPr>
          <w:b/>
          <w:iCs/>
          <w:lang w:val="fi-FI"/>
        </w:rPr>
        <w:t>iznajmljivanja i smještaja u turizmu</w:t>
      </w:r>
    </w:p>
    <w:p w:rsidR="00276018" w:rsidRPr="00CB531A" w:rsidRDefault="00276018" w:rsidP="00853755">
      <w:pPr>
        <w:spacing w:line="276" w:lineRule="auto"/>
        <w:jc w:val="center"/>
        <w:rPr>
          <w:b/>
          <w:iCs/>
          <w:lang w:val="fi-FI"/>
        </w:rPr>
      </w:pPr>
      <w:r w:rsidRPr="00CB531A">
        <w:rPr>
          <w:b/>
          <w:iCs/>
          <w:lang w:val="fi-FI"/>
        </w:rPr>
        <w:t>na području Grada Skradi</w:t>
      </w:r>
      <w:r w:rsidR="00C82C5B" w:rsidRPr="00CB531A">
        <w:rPr>
          <w:b/>
          <w:iCs/>
          <w:lang w:val="fi-FI"/>
        </w:rPr>
        <w:t>n</w:t>
      </w:r>
      <w:r w:rsidRPr="00CB531A">
        <w:rPr>
          <w:b/>
          <w:iCs/>
          <w:lang w:val="fi-FI"/>
        </w:rPr>
        <w:t>a</w:t>
      </w:r>
    </w:p>
    <w:bookmarkEnd w:id="0"/>
    <w:p w:rsidR="00276018" w:rsidRPr="00CB531A" w:rsidRDefault="00276018" w:rsidP="00853755">
      <w:pPr>
        <w:spacing w:line="276" w:lineRule="auto"/>
        <w:jc w:val="center"/>
        <w:rPr>
          <w:iCs/>
          <w:lang w:val="fi-FI"/>
        </w:rPr>
      </w:pPr>
    </w:p>
    <w:p w:rsidR="00276018" w:rsidRPr="00CB531A" w:rsidRDefault="00276018" w:rsidP="00853755">
      <w:pPr>
        <w:spacing w:line="276" w:lineRule="auto"/>
        <w:jc w:val="center"/>
        <w:rPr>
          <w:iCs/>
          <w:lang w:val="fi-FI"/>
        </w:rPr>
      </w:pPr>
      <w:r w:rsidRPr="00CB531A">
        <w:rPr>
          <w:iCs/>
          <w:lang w:val="fi-FI"/>
        </w:rPr>
        <w:t xml:space="preserve">Članak. 1. </w:t>
      </w:r>
    </w:p>
    <w:p w:rsidR="00276018" w:rsidRPr="00CB531A" w:rsidRDefault="00276018" w:rsidP="00853755">
      <w:pPr>
        <w:spacing w:line="276" w:lineRule="auto"/>
        <w:jc w:val="center"/>
        <w:rPr>
          <w:iCs/>
          <w:lang w:val="fi-FI"/>
        </w:rPr>
      </w:pPr>
    </w:p>
    <w:p w:rsidR="00276018" w:rsidRPr="00CB531A" w:rsidRDefault="00276018" w:rsidP="00853755">
      <w:pPr>
        <w:spacing w:line="276" w:lineRule="auto"/>
        <w:jc w:val="both"/>
        <w:rPr>
          <w:iCs/>
          <w:lang w:val="fi-FI"/>
        </w:rPr>
      </w:pPr>
      <w:r w:rsidRPr="00CB531A">
        <w:rPr>
          <w:iCs/>
          <w:lang w:val="fi-FI"/>
        </w:rPr>
        <w:t xml:space="preserve">Ovom Odlukom određuje se visina paušalnog poreza </w:t>
      </w:r>
      <w:bookmarkStart w:id="1" w:name="_Hlk534011876"/>
      <w:r w:rsidRPr="00CB531A">
        <w:rPr>
          <w:iCs/>
          <w:lang w:val="fi-FI"/>
        </w:rPr>
        <w:t xml:space="preserve">po krevetu u sobama, apartmanima i kućama za odmor, smještajnoj jedinici u kampu ili kamp odmorištu, te smještajnoj jedinici u objektu za robinzonski smještaj </w:t>
      </w:r>
      <w:bookmarkEnd w:id="1"/>
      <w:r w:rsidRPr="00CB531A">
        <w:rPr>
          <w:iCs/>
          <w:lang w:val="fi-FI"/>
        </w:rPr>
        <w:t xml:space="preserve">koji se nalaze na području Grada Skradina.                             </w:t>
      </w:r>
    </w:p>
    <w:p w:rsidR="00276018" w:rsidRPr="00CB531A" w:rsidRDefault="00276018" w:rsidP="00853755">
      <w:pPr>
        <w:spacing w:line="276" w:lineRule="auto"/>
        <w:jc w:val="both"/>
        <w:rPr>
          <w:iCs/>
          <w:lang w:val="fi-FI"/>
        </w:rPr>
      </w:pPr>
    </w:p>
    <w:p w:rsidR="00276018" w:rsidRPr="00CB531A" w:rsidRDefault="00276018" w:rsidP="00853755">
      <w:pPr>
        <w:spacing w:line="276" w:lineRule="auto"/>
        <w:jc w:val="center"/>
        <w:rPr>
          <w:iCs/>
          <w:lang w:val="fi-FI"/>
        </w:rPr>
      </w:pPr>
      <w:r w:rsidRPr="00CB531A">
        <w:rPr>
          <w:iCs/>
          <w:lang w:val="fi-FI"/>
        </w:rPr>
        <w:t xml:space="preserve">Članak 2. </w:t>
      </w:r>
    </w:p>
    <w:p w:rsidR="00276018" w:rsidRPr="00CB531A" w:rsidRDefault="00276018" w:rsidP="00853755">
      <w:pPr>
        <w:spacing w:line="276" w:lineRule="auto"/>
        <w:jc w:val="center"/>
        <w:rPr>
          <w:iCs/>
          <w:lang w:val="fi-FI"/>
        </w:rPr>
      </w:pPr>
    </w:p>
    <w:p w:rsidR="00D154D7" w:rsidRPr="00CB531A" w:rsidRDefault="00276018" w:rsidP="00853755">
      <w:pPr>
        <w:spacing w:line="276" w:lineRule="auto"/>
        <w:jc w:val="both"/>
        <w:rPr>
          <w:iCs/>
          <w:lang w:val="fi-FI"/>
        </w:rPr>
      </w:pPr>
      <w:r w:rsidRPr="00CB531A">
        <w:rPr>
          <w:iCs/>
          <w:lang w:val="fi-FI"/>
        </w:rPr>
        <w:t xml:space="preserve">Visina paušalnog poreza iz članka 1. ove Odluke određuje se </w:t>
      </w:r>
      <w:r w:rsidR="00D154D7" w:rsidRPr="00CB531A">
        <w:rPr>
          <w:iCs/>
          <w:lang w:val="fi-FI"/>
        </w:rPr>
        <w:t>ovisno o naselju u Gradu Skradinu u kojem se nalazi soba, apartman, kuća za odmor, smještajna jedinica u kampu ili kamp odmorištu, te smještajnoj jedinici u objektu za robinzonski turizam i to:</w:t>
      </w:r>
    </w:p>
    <w:p w:rsidR="00D154D7" w:rsidRPr="00CB531A" w:rsidRDefault="00D154D7" w:rsidP="00853755">
      <w:pPr>
        <w:spacing w:line="276" w:lineRule="auto"/>
        <w:jc w:val="both"/>
        <w:rPr>
          <w:iCs/>
          <w:lang w:val="fi-FI"/>
        </w:rPr>
      </w:pPr>
    </w:p>
    <w:p w:rsidR="00276018" w:rsidRPr="00CB531A" w:rsidRDefault="00D154D7" w:rsidP="00853755">
      <w:pPr>
        <w:spacing w:line="276" w:lineRule="auto"/>
        <w:jc w:val="both"/>
        <w:rPr>
          <w:b/>
          <w:iCs/>
          <w:u w:val="single"/>
          <w:lang w:val="fi-FI"/>
        </w:rPr>
      </w:pPr>
      <w:r w:rsidRPr="00CB531A">
        <w:rPr>
          <w:b/>
          <w:iCs/>
          <w:u w:val="single"/>
          <w:lang w:val="fi-FI"/>
        </w:rPr>
        <w:t>Naziv naselja                                                        Visina paušalnog poreza po krevetu (</w:t>
      </w:r>
      <w:r w:rsidR="005069F4" w:rsidRPr="00CB531A">
        <w:rPr>
          <w:b/>
          <w:iCs/>
          <w:u w:val="single"/>
          <w:lang w:val="fi-FI"/>
        </w:rPr>
        <w:t>€</w:t>
      </w:r>
      <w:r w:rsidRPr="00CB531A">
        <w:rPr>
          <w:b/>
          <w:iCs/>
          <w:u w:val="single"/>
          <w:lang w:val="fi-FI"/>
        </w:rPr>
        <w:t>)</w:t>
      </w:r>
      <w:r w:rsidR="00276018" w:rsidRPr="00CB531A">
        <w:rPr>
          <w:b/>
          <w:iCs/>
          <w:u w:val="single"/>
          <w:lang w:val="fi-FI"/>
        </w:rPr>
        <w:t xml:space="preserve"> </w:t>
      </w:r>
    </w:p>
    <w:p w:rsidR="00D154D7" w:rsidRPr="00CB531A" w:rsidRDefault="00D154D7" w:rsidP="00853755">
      <w:pPr>
        <w:spacing w:line="276" w:lineRule="auto"/>
        <w:jc w:val="both"/>
        <w:rPr>
          <w:b/>
          <w:iCs/>
          <w:u w:val="single"/>
          <w:lang w:val="fi-FI"/>
        </w:rPr>
      </w:pPr>
    </w:p>
    <w:p w:rsidR="00D154D7" w:rsidRPr="00CB531A" w:rsidRDefault="007C0B13" w:rsidP="00853755">
      <w:pPr>
        <w:spacing w:line="276" w:lineRule="auto"/>
        <w:jc w:val="both"/>
        <w:rPr>
          <w:iCs/>
          <w:lang w:val="fi-FI"/>
        </w:rPr>
      </w:pPr>
      <w:r w:rsidRPr="00CB531A">
        <w:rPr>
          <w:iCs/>
          <w:lang w:val="fi-FI"/>
        </w:rPr>
        <w:t>1.</w:t>
      </w:r>
      <w:r w:rsidR="00D154D7" w:rsidRPr="00CB531A">
        <w:rPr>
          <w:iCs/>
          <w:lang w:val="fi-FI"/>
        </w:rPr>
        <w:t xml:space="preserve">Skradin                                                                                 </w:t>
      </w:r>
      <w:r w:rsidRPr="00CB531A">
        <w:rPr>
          <w:iCs/>
          <w:lang w:val="fi-FI"/>
        </w:rPr>
        <w:t xml:space="preserve">                                 </w:t>
      </w:r>
      <w:r w:rsidR="007A23D4" w:rsidRPr="00CB531A">
        <w:rPr>
          <w:iCs/>
          <w:lang w:val="fi-FI"/>
        </w:rPr>
        <w:t>55,00 €</w:t>
      </w:r>
    </w:p>
    <w:p w:rsidR="00D154D7" w:rsidRPr="00CB531A" w:rsidRDefault="00D154D7" w:rsidP="00853755">
      <w:pPr>
        <w:spacing w:line="276" w:lineRule="auto"/>
        <w:jc w:val="both"/>
        <w:rPr>
          <w:iCs/>
          <w:lang w:val="fi-FI"/>
        </w:rPr>
      </w:pPr>
    </w:p>
    <w:p w:rsidR="00D154D7" w:rsidRPr="00CB531A" w:rsidRDefault="007C0B13" w:rsidP="00853755">
      <w:pPr>
        <w:spacing w:line="276" w:lineRule="auto"/>
        <w:jc w:val="both"/>
        <w:rPr>
          <w:iCs/>
          <w:lang w:val="fi-FI"/>
        </w:rPr>
      </w:pPr>
      <w:r w:rsidRPr="00CB531A">
        <w:rPr>
          <w:iCs/>
          <w:lang w:val="fi-FI"/>
        </w:rPr>
        <w:t xml:space="preserve">2. Bićine, Dubravice, Ićevo, </w:t>
      </w:r>
      <w:r w:rsidR="00B40FBD" w:rsidRPr="00CB531A">
        <w:rPr>
          <w:iCs/>
          <w:lang w:val="fi-FI"/>
        </w:rPr>
        <w:t xml:space="preserve">Gračac, </w:t>
      </w:r>
      <w:r w:rsidRPr="00CB531A">
        <w:rPr>
          <w:iCs/>
          <w:lang w:val="fi-FI"/>
        </w:rPr>
        <w:t>Krković, Lađevci, Plastovo,</w:t>
      </w:r>
    </w:p>
    <w:p w:rsidR="007C0B13" w:rsidRPr="00CB531A" w:rsidRDefault="007C0B13" w:rsidP="00853755">
      <w:pPr>
        <w:spacing w:line="276" w:lineRule="auto"/>
        <w:jc w:val="both"/>
        <w:rPr>
          <w:iCs/>
          <w:lang w:val="fi-FI"/>
        </w:rPr>
      </w:pPr>
      <w:r w:rsidRPr="00CB531A">
        <w:rPr>
          <w:iCs/>
          <w:lang w:val="fi-FI"/>
        </w:rPr>
        <w:t xml:space="preserve">    Piramatovci, Rupe, Skradinsko Polje,</w:t>
      </w:r>
      <w:r w:rsidR="00ED08E6" w:rsidRPr="00CB531A">
        <w:rPr>
          <w:iCs/>
          <w:lang w:val="fi-FI"/>
        </w:rPr>
        <w:t xml:space="preserve"> </w:t>
      </w:r>
      <w:r w:rsidRPr="00CB531A">
        <w:rPr>
          <w:iCs/>
          <w:lang w:val="fi-FI"/>
        </w:rPr>
        <w:t xml:space="preserve">Sonković                                                  </w:t>
      </w:r>
      <w:r w:rsidR="007A23D4" w:rsidRPr="00CB531A">
        <w:rPr>
          <w:iCs/>
          <w:lang w:val="fi-FI"/>
        </w:rPr>
        <w:t>35,00 €</w:t>
      </w:r>
    </w:p>
    <w:p w:rsidR="007C0B13" w:rsidRPr="00CB531A" w:rsidRDefault="007C0B13" w:rsidP="00853755">
      <w:pPr>
        <w:spacing w:line="276" w:lineRule="auto"/>
        <w:jc w:val="both"/>
        <w:rPr>
          <w:iCs/>
          <w:lang w:val="fi-FI"/>
        </w:rPr>
      </w:pPr>
    </w:p>
    <w:p w:rsidR="007C0B13" w:rsidRPr="00CB531A" w:rsidRDefault="007C0B13" w:rsidP="00853755">
      <w:pPr>
        <w:spacing w:line="276" w:lineRule="auto"/>
        <w:jc w:val="both"/>
        <w:rPr>
          <w:iCs/>
          <w:lang w:val="fi-FI"/>
        </w:rPr>
      </w:pPr>
      <w:r w:rsidRPr="00CB531A">
        <w:rPr>
          <w:iCs/>
          <w:lang w:val="fi-FI"/>
        </w:rPr>
        <w:t xml:space="preserve">3. Sva ostala naselja Grada Skradina koja nisu navedena </w:t>
      </w:r>
    </w:p>
    <w:p w:rsidR="007C0B13" w:rsidRPr="00CB531A" w:rsidRDefault="007C0B13" w:rsidP="00853755">
      <w:pPr>
        <w:spacing w:line="276" w:lineRule="auto"/>
        <w:jc w:val="both"/>
        <w:rPr>
          <w:iCs/>
          <w:lang w:val="fi-FI"/>
        </w:rPr>
      </w:pPr>
      <w:r w:rsidRPr="00CB531A">
        <w:rPr>
          <w:iCs/>
          <w:lang w:val="fi-FI"/>
        </w:rPr>
        <w:t xml:space="preserve">    pod točkom 1. i 2.                                                                                                 </w:t>
      </w:r>
      <w:r w:rsidR="007A23D4" w:rsidRPr="00CB531A">
        <w:rPr>
          <w:iCs/>
          <w:lang w:val="fi-FI"/>
        </w:rPr>
        <w:t>25,00 €</w:t>
      </w:r>
      <w:r w:rsidRPr="00CB531A">
        <w:rPr>
          <w:iCs/>
          <w:lang w:val="fi-FI"/>
        </w:rPr>
        <w:t xml:space="preserve"> </w:t>
      </w:r>
    </w:p>
    <w:p w:rsidR="007C0B13" w:rsidRPr="00CB531A" w:rsidRDefault="007C0B13" w:rsidP="00853755">
      <w:pPr>
        <w:spacing w:line="276" w:lineRule="auto"/>
        <w:jc w:val="both"/>
        <w:rPr>
          <w:iCs/>
          <w:lang w:val="fi-FI"/>
        </w:rPr>
      </w:pPr>
    </w:p>
    <w:p w:rsidR="00CB531A" w:rsidRPr="00CB531A" w:rsidRDefault="00CB531A" w:rsidP="00853755">
      <w:pPr>
        <w:spacing w:line="276" w:lineRule="auto"/>
        <w:jc w:val="both"/>
        <w:rPr>
          <w:iCs/>
          <w:lang w:val="fi-FI"/>
        </w:rPr>
      </w:pPr>
    </w:p>
    <w:p w:rsidR="00276018" w:rsidRPr="00CB531A" w:rsidRDefault="00276018" w:rsidP="00853755">
      <w:pPr>
        <w:spacing w:line="276" w:lineRule="auto"/>
        <w:jc w:val="center"/>
        <w:rPr>
          <w:iCs/>
          <w:lang w:val="fi-FI"/>
        </w:rPr>
      </w:pPr>
      <w:r w:rsidRPr="00CB531A">
        <w:rPr>
          <w:iCs/>
          <w:lang w:val="fi-FI"/>
        </w:rPr>
        <w:t>Članak 3.</w:t>
      </w:r>
    </w:p>
    <w:p w:rsidR="00CB531A" w:rsidRPr="00CB531A" w:rsidRDefault="00CB531A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</w:p>
    <w:p w:rsidR="00853755" w:rsidRPr="00CB531A" w:rsidRDefault="00CB531A" w:rsidP="00853755">
      <w:pPr>
        <w:widowControl/>
        <w:suppressAutoHyphens w:val="0"/>
        <w:spacing w:after="160" w:line="276" w:lineRule="auto"/>
        <w:rPr>
          <w:rFonts w:eastAsiaTheme="minorHAnsi"/>
          <w:lang w:eastAsia="en-US"/>
        </w:rPr>
      </w:pPr>
      <w:r w:rsidRPr="00CB531A">
        <w:rPr>
          <w:rFonts w:eastAsiaTheme="minorHAnsi"/>
          <w:color w:val="231F20"/>
          <w:shd w:val="clear" w:color="auto" w:fill="FFFFFF"/>
          <w:lang w:eastAsia="en-US"/>
        </w:rPr>
        <w:t>Ova Odluka objavit će u »Narodnim novinama » i »Službenom vjesniku Šibensko-kninske županije« dostavit će se Ministarstvu financija Poreznoj upravi u roku od osam dana od dana njezina donošenja radi objave na mrežnim stranicama Porezne uprave i radi preuzimanja ovlasti za utvrđivanje i naplatu poreza Grada Skradina.</w:t>
      </w:r>
      <w:r w:rsidRPr="00CB531A">
        <w:rPr>
          <w:rFonts w:eastAsiaTheme="minorHAnsi"/>
          <w:lang w:eastAsia="en-US"/>
        </w:rPr>
        <w:t xml:space="preserve"> </w:t>
      </w:r>
    </w:p>
    <w:p w:rsidR="00CB531A" w:rsidRPr="00CB531A" w:rsidRDefault="00CB531A" w:rsidP="00576B0B">
      <w:pPr>
        <w:widowControl/>
        <w:suppressAutoHyphens w:val="0"/>
        <w:spacing w:after="160" w:line="276" w:lineRule="auto"/>
        <w:jc w:val="center"/>
        <w:rPr>
          <w:rFonts w:eastAsiaTheme="minorHAnsi"/>
          <w:lang w:eastAsia="en-US"/>
        </w:rPr>
      </w:pPr>
      <w:bookmarkStart w:id="2" w:name="_GoBack"/>
      <w:bookmarkEnd w:id="2"/>
      <w:r w:rsidRPr="00CB531A">
        <w:rPr>
          <w:rFonts w:eastAsiaTheme="minorHAnsi"/>
          <w:lang w:eastAsia="en-US"/>
        </w:rPr>
        <w:lastRenderedPageBreak/>
        <w:t>Članak 4.</w:t>
      </w:r>
    </w:p>
    <w:p w:rsidR="00CB531A" w:rsidRPr="00CB531A" w:rsidRDefault="00CB531A" w:rsidP="00853755">
      <w:pPr>
        <w:widowControl/>
        <w:suppressAutoHyphens w:val="0"/>
        <w:spacing w:after="160" w:line="276" w:lineRule="auto"/>
        <w:rPr>
          <w:rFonts w:eastAsiaTheme="minorHAnsi"/>
          <w:lang w:eastAsia="en-US"/>
        </w:rPr>
      </w:pPr>
      <w:r w:rsidRPr="00CB531A">
        <w:rPr>
          <w:rFonts w:eastAsiaTheme="minorHAnsi"/>
          <w:lang w:eastAsia="en-US"/>
        </w:rPr>
        <w:t xml:space="preserve">Ova Odluka stupa na snagu osmog dana od dana objave u „ Službenom vjesniku Šibensko-kninske županije, dok se ista primjenjuje od 01. siječnja 2024. godine. </w:t>
      </w:r>
    </w:p>
    <w:p w:rsidR="00CB531A" w:rsidRPr="00CB531A" w:rsidRDefault="00CB531A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</w:p>
    <w:p w:rsidR="00276018" w:rsidRPr="00CB531A" w:rsidRDefault="00276018" w:rsidP="00853755">
      <w:pPr>
        <w:widowControl/>
        <w:suppressAutoHyphens w:val="0"/>
        <w:spacing w:line="276" w:lineRule="auto"/>
        <w:jc w:val="both"/>
        <w:rPr>
          <w:rFonts w:eastAsia="Batang"/>
          <w:lang w:val="fi-FI" w:eastAsia="en-US"/>
        </w:rPr>
      </w:pPr>
    </w:p>
    <w:p w:rsidR="00276018" w:rsidRPr="00CB531A" w:rsidRDefault="00276018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  <w:bookmarkStart w:id="3" w:name="_Hlk149598812"/>
      <w:r w:rsidRPr="00CB531A">
        <w:rPr>
          <w:rFonts w:eastAsia="Times New Roman"/>
          <w:lang w:val="fi-FI" w:eastAsia="en-US"/>
        </w:rPr>
        <w:t>KLASA:</w:t>
      </w:r>
      <w:r w:rsidR="00E62558">
        <w:rPr>
          <w:rFonts w:eastAsia="Times New Roman"/>
          <w:lang w:val="fi-FI" w:eastAsia="en-US"/>
        </w:rPr>
        <w:t>410-06/23-01/</w:t>
      </w:r>
    </w:p>
    <w:p w:rsidR="00276018" w:rsidRPr="00CB531A" w:rsidRDefault="00276018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  <w:r w:rsidRPr="00CB531A">
        <w:rPr>
          <w:rFonts w:eastAsia="Times New Roman"/>
          <w:lang w:val="fi-FI" w:eastAsia="en-US"/>
        </w:rPr>
        <w:t>URBROJ</w:t>
      </w:r>
      <w:r w:rsidR="005069F4" w:rsidRPr="00CB531A">
        <w:rPr>
          <w:rFonts w:eastAsia="Times New Roman"/>
          <w:lang w:val="fi-FI" w:eastAsia="en-US"/>
        </w:rPr>
        <w:t xml:space="preserve">: </w:t>
      </w:r>
      <w:r w:rsidR="00E62558">
        <w:rPr>
          <w:rFonts w:eastAsia="Times New Roman"/>
          <w:lang w:val="fi-FI" w:eastAsia="en-US"/>
        </w:rPr>
        <w:t>2182-03-02-23-</w:t>
      </w:r>
    </w:p>
    <w:p w:rsidR="00276018" w:rsidRPr="00CB531A" w:rsidRDefault="00276018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  <w:r w:rsidRPr="00CB531A">
        <w:rPr>
          <w:rFonts w:eastAsia="Times New Roman"/>
          <w:lang w:val="fi-FI" w:eastAsia="en-US"/>
        </w:rPr>
        <w:t xml:space="preserve">Skradin, </w:t>
      </w:r>
      <w:r w:rsidR="00646C28" w:rsidRPr="00CB531A">
        <w:rPr>
          <w:rFonts w:eastAsia="Times New Roman"/>
          <w:lang w:val="fi-FI" w:eastAsia="en-US"/>
        </w:rPr>
        <w:t xml:space="preserve">__ studenoga 2023. </w:t>
      </w:r>
    </w:p>
    <w:p w:rsidR="00646C28" w:rsidRPr="00CB531A" w:rsidRDefault="00646C28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</w:p>
    <w:p w:rsidR="00646C28" w:rsidRPr="00CB531A" w:rsidRDefault="00646C28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</w:p>
    <w:p w:rsidR="00276018" w:rsidRPr="00CB531A" w:rsidRDefault="00276018" w:rsidP="00853755">
      <w:pPr>
        <w:widowControl/>
        <w:suppressAutoHyphens w:val="0"/>
        <w:spacing w:line="276" w:lineRule="auto"/>
        <w:jc w:val="both"/>
        <w:rPr>
          <w:rFonts w:eastAsia="Times New Roman"/>
          <w:lang w:val="fi-FI" w:eastAsia="en-US"/>
        </w:rPr>
      </w:pPr>
    </w:p>
    <w:p w:rsidR="00276018" w:rsidRPr="00CB531A" w:rsidRDefault="00276018" w:rsidP="00853755">
      <w:pPr>
        <w:widowControl/>
        <w:suppressAutoHyphens w:val="0"/>
        <w:spacing w:line="276" w:lineRule="auto"/>
        <w:jc w:val="center"/>
        <w:rPr>
          <w:rFonts w:eastAsia="Batang"/>
          <w:b/>
          <w:lang w:val="fi-FI" w:eastAsia="en-US"/>
        </w:rPr>
      </w:pPr>
      <w:r w:rsidRPr="00CB531A">
        <w:rPr>
          <w:rFonts w:eastAsia="Batang"/>
          <w:b/>
          <w:lang w:val="fi-FI" w:eastAsia="en-US"/>
        </w:rPr>
        <w:t>GRADSKO VIJEĆE</w:t>
      </w:r>
    </w:p>
    <w:p w:rsidR="00276018" w:rsidRPr="00CB531A" w:rsidRDefault="00276018" w:rsidP="00853755">
      <w:pPr>
        <w:widowControl/>
        <w:suppressAutoHyphens w:val="0"/>
        <w:spacing w:line="276" w:lineRule="auto"/>
        <w:jc w:val="center"/>
        <w:rPr>
          <w:rFonts w:eastAsia="Batang"/>
          <w:b/>
          <w:lang w:val="fi-FI" w:eastAsia="en-US"/>
        </w:rPr>
      </w:pPr>
      <w:r w:rsidRPr="00CB531A">
        <w:rPr>
          <w:rFonts w:eastAsia="Batang"/>
          <w:b/>
          <w:lang w:val="fi-FI" w:eastAsia="en-US"/>
        </w:rPr>
        <w:t>GRADA SKRADINA</w:t>
      </w:r>
    </w:p>
    <w:p w:rsidR="00276018" w:rsidRPr="00CB531A" w:rsidRDefault="00276018" w:rsidP="00853755">
      <w:pPr>
        <w:widowControl/>
        <w:suppressAutoHyphens w:val="0"/>
        <w:spacing w:line="276" w:lineRule="auto"/>
        <w:jc w:val="right"/>
        <w:rPr>
          <w:rFonts w:eastAsia="Batang"/>
          <w:b/>
          <w:lang w:val="fi-FI" w:eastAsia="en-US"/>
        </w:rPr>
      </w:pPr>
      <w:r w:rsidRPr="00CB531A">
        <w:rPr>
          <w:rFonts w:eastAsia="Batang"/>
          <w:b/>
          <w:lang w:val="fi-FI" w:eastAsia="en-US"/>
        </w:rPr>
        <w:t xml:space="preserve">PREDSJEDNICA </w:t>
      </w:r>
    </w:p>
    <w:p w:rsidR="00532FB3" w:rsidRPr="00CB531A" w:rsidRDefault="00276018" w:rsidP="00853755">
      <w:pPr>
        <w:widowControl/>
        <w:suppressAutoHyphens w:val="0"/>
        <w:spacing w:line="276" w:lineRule="auto"/>
        <w:jc w:val="center"/>
        <w:rPr>
          <w:rFonts w:eastAsia="Batang"/>
          <w:b/>
          <w:lang w:val="fi-FI" w:eastAsia="en-US"/>
        </w:rPr>
      </w:pPr>
      <w:r w:rsidRPr="00CB531A">
        <w:rPr>
          <w:rFonts w:eastAsia="Batang"/>
          <w:b/>
          <w:lang w:val="fi-FI" w:eastAsia="en-US"/>
        </w:rPr>
        <w:t xml:space="preserve">                                                                                                                    </w:t>
      </w:r>
      <w:r w:rsidR="00FB38FF" w:rsidRPr="00CB531A">
        <w:rPr>
          <w:rFonts w:eastAsia="Batang"/>
          <w:b/>
          <w:lang w:val="fi-FI" w:eastAsia="en-US"/>
        </w:rPr>
        <w:t xml:space="preserve">   </w:t>
      </w:r>
      <w:r w:rsidRPr="00CB531A">
        <w:rPr>
          <w:rFonts w:eastAsia="Batang"/>
          <w:b/>
          <w:lang w:val="fi-FI" w:eastAsia="en-US"/>
        </w:rPr>
        <w:t>Nadija Zorica</w:t>
      </w:r>
      <w:bookmarkEnd w:id="3"/>
    </w:p>
    <w:sectPr w:rsidR="00532FB3" w:rsidRPr="00CB53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018"/>
    <w:rsid w:val="00276018"/>
    <w:rsid w:val="003577B5"/>
    <w:rsid w:val="00367F49"/>
    <w:rsid w:val="00431265"/>
    <w:rsid w:val="004A5C40"/>
    <w:rsid w:val="004A6C90"/>
    <w:rsid w:val="005069F4"/>
    <w:rsid w:val="00532FB3"/>
    <w:rsid w:val="00576B0B"/>
    <w:rsid w:val="005D77DC"/>
    <w:rsid w:val="00646C28"/>
    <w:rsid w:val="00651826"/>
    <w:rsid w:val="00764F3C"/>
    <w:rsid w:val="007A23D4"/>
    <w:rsid w:val="007C0B13"/>
    <w:rsid w:val="008368DF"/>
    <w:rsid w:val="00853755"/>
    <w:rsid w:val="00AA4934"/>
    <w:rsid w:val="00B40FBD"/>
    <w:rsid w:val="00BE3EE9"/>
    <w:rsid w:val="00C82C5B"/>
    <w:rsid w:val="00CB531A"/>
    <w:rsid w:val="00D154D7"/>
    <w:rsid w:val="00DA2A86"/>
    <w:rsid w:val="00E62558"/>
    <w:rsid w:val="00ED08E6"/>
    <w:rsid w:val="00F5325E"/>
    <w:rsid w:val="00FB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98D11"/>
  <w15:chartTrackingRefBased/>
  <w15:docId w15:val="{12FF5D7B-6A5E-42DB-AB3E-2D86521D5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601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55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Grad Skradin Anka</dc:creator>
  <cp:keywords/>
  <dc:description/>
  <cp:lastModifiedBy>korisnik</cp:lastModifiedBy>
  <cp:revision>15</cp:revision>
  <cp:lastPrinted>2019-02-04T08:56:00Z</cp:lastPrinted>
  <dcterms:created xsi:type="dcterms:W3CDTF">2023-10-30T08:21:00Z</dcterms:created>
  <dcterms:modified xsi:type="dcterms:W3CDTF">2023-11-09T08:57:00Z</dcterms:modified>
</cp:coreProperties>
</file>