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45"/>
      </w:tblGrid>
      <w:tr w:rsidR="001D77F7" w:rsidRPr="00743CF4" w14:paraId="6CD347A3" w14:textId="77777777" w:rsidTr="001D77F7">
        <w:trPr>
          <w:trHeight w:val="719"/>
        </w:trPr>
        <w:tc>
          <w:tcPr>
            <w:tcW w:w="9288" w:type="dxa"/>
            <w:gridSpan w:val="2"/>
            <w:shd w:val="clear" w:color="auto" w:fill="99CCFF"/>
            <w:vAlign w:val="center"/>
          </w:tcPr>
          <w:p w14:paraId="3DEEC6C1" w14:textId="695A710C" w:rsidR="00361645" w:rsidRPr="001F00F9" w:rsidRDefault="00361645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color w:val="FFC000"/>
                <w:sz w:val="22"/>
                <w:szCs w:val="22"/>
                <w:lang w:eastAsia="zh-CN"/>
              </w:rPr>
            </w:pPr>
          </w:p>
          <w:p w14:paraId="06422830" w14:textId="77777777" w:rsidR="00573B77" w:rsidRDefault="00573B77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</w:pPr>
          </w:p>
          <w:p w14:paraId="2D8F7DED" w14:textId="6FDDE0E1" w:rsidR="001D77F7" w:rsidRPr="00905882" w:rsidRDefault="002275F5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IZVJEŠĆE O PROVEDENOM SAVJETOVANJU S JAVNOŠĆU</w:t>
            </w:r>
          </w:p>
          <w:p w14:paraId="77481F33" w14:textId="77777777" w:rsidR="00573B77" w:rsidRPr="00905882" w:rsidRDefault="00573B77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2" w14:textId="5ADE64B6" w:rsidR="00C0500E" w:rsidRPr="00743CF4" w:rsidRDefault="00C0500E" w:rsidP="00361645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1D77F7" w14:paraId="6CD347A6" w14:textId="77777777" w:rsidTr="00440A61">
        <w:tc>
          <w:tcPr>
            <w:tcW w:w="2943" w:type="dxa"/>
          </w:tcPr>
          <w:p w14:paraId="00956958" w14:textId="77777777" w:rsidR="00573B7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  <w:p w14:paraId="678FDDA0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</w:t>
            </w:r>
            <w:r w:rsidR="002761B5"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</w:p>
          <w:p w14:paraId="6CD347A4" w14:textId="330C7947" w:rsidR="00573B77" w:rsidRPr="001D77F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345" w:type="dxa"/>
          </w:tcPr>
          <w:p w14:paraId="5C8B4D27" w14:textId="77777777" w:rsidR="00573B77" w:rsidRDefault="00573B77" w:rsidP="00BE5627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</w:p>
          <w:p w14:paraId="6CD347A5" w14:textId="2D1BB064" w:rsidR="001D77F7" w:rsidRPr="00905882" w:rsidRDefault="00ED4FA8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PRIJEDLOG </w:t>
            </w:r>
            <w:r w:rsidR="00D73D94" w:rsidRPr="0090588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PLANA UPRAVLJANJA POMORSKIM DOBROM NA PODRUČJU GRADA </w:t>
            </w:r>
            <w:r w:rsidR="001F00F9" w:rsidRPr="0090588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SKRADINA</w:t>
            </w:r>
            <w:r w:rsidR="00D73D94" w:rsidRPr="0090588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ZA RAZDOBLJE 2024.-2028.g.</w:t>
            </w:r>
          </w:p>
        </w:tc>
      </w:tr>
      <w:tr w:rsidR="001D77F7" w:rsidRPr="001D77F7" w14:paraId="6CD347A9" w14:textId="77777777" w:rsidTr="00440A61">
        <w:tc>
          <w:tcPr>
            <w:tcW w:w="2943" w:type="dxa"/>
          </w:tcPr>
          <w:p w14:paraId="74DD2523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ACD1218" w14:textId="79BBDE4B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Naziv tijela 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koje provodi savjetovanje s javnošću</w:t>
            </w:r>
          </w:p>
          <w:p w14:paraId="6CD347A7" w14:textId="159AF60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4382FBF9" w14:textId="77777777" w:rsidR="002761B5" w:rsidRPr="00905882" w:rsidRDefault="002761B5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8" w14:textId="7B859E39" w:rsidR="001D77F7" w:rsidRPr="00905882" w:rsidRDefault="00ED4FA8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GRAD </w:t>
            </w:r>
            <w:r w:rsidR="001F00F9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SKRADIN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, UPRAVNI ODJEL ZA </w:t>
            </w:r>
            <w:r w:rsidR="001F00F9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GOSPODARSTVO, KOMUNALNE DJELA</w:t>
            </w:r>
            <w:r w:rsidR="0038215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T</w:t>
            </w:r>
            <w:r w:rsidR="001F00F9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NOSTI I LOKALNU SAMOUPRAVU</w:t>
            </w:r>
          </w:p>
        </w:tc>
      </w:tr>
      <w:tr w:rsidR="001D77F7" w:rsidRPr="001D77F7" w14:paraId="6CD347AC" w14:textId="77777777" w:rsidTr="00440A61">
        <w:tc>
          <w:tcPr>
            <w:tcW w:w="2943" w:type="dxa"/>
          </w:tcPr>
          <w:p w14:paraId="1581F00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2B64542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  <w:p w14:paraId="6CD347AA" w14:textId="583C1F19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3AF24FDE" w14:textId="77777777" w:rsidR="002761B5" w:rsidRPr="00905882" w:rsidRDefault="002761B5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B" w14:textId="58968F52" w:rsidR="001D77F7" w:rsidRPr="00905882" w:rsidRDefault="00382151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13. studenoga 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 w:rsidR="00BE5627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3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.g. – 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13. prosinca 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 w:rsidR="00BE5627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3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.g.</w:t>
            </w:r>
          </w:p>
        </w:tc>
      </w:tr>
      <w:tr w:rsidR="00ED4FA8" w:rsidRPr="001D77F7" w14:paraId="6CD347AF" w14:textId="77777777" w:rsidTr="00BE5627">
        <w:trPr>
          <w:trHeight w:val="1435"/>
        </w:trPr>
        <w:tc>
          <w:tcPr>
            <w:tcW w:w="2943" w:type="dxa"/>
          </w:tcPr>
          <w:p w14:paraId="73894BA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AD" w14:textId="4E8319A9" w:rsidR="00ED4FA8" w:rsidRPr="00905882" w:rsidRDefault="00ED4FA8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Obrazloženje i cilj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</w:t>
            </w:r>
          </w:p>
        </w:tc>
        <w:tc>
          <w:tcPr>
            <w:tcW w:w="6345" w:type="dxa"/>
          </w:tcPr>
          <w:p w14:paraId="02247FE9" w14:textId="77777777" w:rsidR="002761B5" w:rsidRPr="00905882" w:rsidRDefault="002761B5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6A7193F" w14:textId="77777777" w:rsidR="002275F5" w:rsidRDefault="004A7EDF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5882">
              <w:rPr>
                <w:rFonts w:ascii="Times New Roman" w:hAnsi="Times New Roman"/>
              </w:rPr>
              <w:t xml:space="preserve">Zakonska obveza temeljem članka </w:t>
            </w:r>
            <w:r w:rsidR="00621F77" w:rsidRPr="00905882">
              <w:rPr>
                <w:rFonts w:ascii="Times New Roman" w:hAnsi="Times New Roman"/>
              </w:rPr>
              <w:t>39</w:t>
            </w:r>
            <w:r w:rsidRPr="00905882">
              <w:rPr>
                <w:rFonts w:ascii="Times New Roman" w:hAnsi="Times New Roman"/>
              </w:rPr>
              <w:t>. Zakona o pomorskom dobru i morskim lukama</w:t>
            </w:r>
            <w:r w:rsidR="00EA0A95" w:rsidRPr="00905882">
              <w:rPr>
                <w:rFonts w:ascii="Times New Roman" w:hAnsi="Times New Roman"/>
              </w:rPr>
              <w:t xml:space="preserve"> („Narodne novine“, broj 83/23)</w:t>
            </w:r>
            <w:r w:rsidR="00E670DC" w:rsidRPr="00905882">
              <w:rPr>
                <w:rFonts w:ascii="Times New Roman" w:hAnsi="Times New Roman"/>
              </w:rPr>
              <w:t>.</w:t>
            </w:r>
          </w:p>
          <w:p w14:paraId="5FA60AE8" w14:textId="77777777" w:rsidR="002275F5" w:rsidRDefault="002275F5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Javno savjetovanje provedeno je s ciljem prikupljanja mišljenja, primjedbi i prijedloga zainteresirane javnosti o prijedlogu Plana upravljanja pomorskim dobrom na području Grada Skradina za razdoblje 2024.-2028.g.</w:t>
            </w:r>
          </w:p>
          <w:p w14:paraId="6CD347AE" w14:textId="6C85AF61" w:rsidR="00ED4FA8" w:rsidRPr="00905882" w:rsidRDefault="004A7EDF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5882">
              <w:rPr>
                <w:rFonts w:ascii="Times New Roman" w:hAnsi="Times New Roman"/>
              </w:rPr>
              <w:t xml:space="preserve"> </w:t>
            </w:r>
          </w:p>
        </w:tc>
      </w:tr>
      <w:tr w:rsidR="001D77F7" w:rsidRPr="001D77F7" w14:paraId="6CD347B2" w14:textId="77777777" w:rsidTr="00440A61">
        <w:tc>
          <w:tcPr>
            <w:tcW w:w="2943" w:type="dxa"/>
          </w:tcPr>
          <w:p w14:paraId="5DDB9D82" w14:textId="77777777" w:rsidR="002275F5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559C5391" w14:textId="4BFA56AA" w:rsidR="002761B5" w:rsidRPr="00905882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prikupljenih mišljenja, primjedbi i prijedloga zainteresirane javnosti</w:t>
            </w:r>
          </w:p>
          <w:p w14:paraId="6CD347B0" w14:textId="0339A5DA" w:rsidR="002761B5" w:rsidRPr="00905882" w:rsidDel="005D53AE" w:rsidRDefault="002761B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3D9A979E" w14:textId="77777777" w:rsidR="002275F5" w:rsidRDefault="002275F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</w:p>
          <w:p w14:paraId="6CD347B1" w14:textId="4D3677B1" w:rsidR="001D77F7" w:rsidRPr="002275F5" w:rsidRDefault="002275F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  <w:r w:rsidRPr="002275F5"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  <w:t>Nisu zaprimljeni</w:t>
            </w:r>
          </w:p>
        </w:tc>
      </w:tr>
      <w:tr w:rsidR="001D77F7" w:rsidRPr="001D77F7" w14:paraId="6CD347B5" w14:textId="77777777" w:rsidTr="00A67BED">
        <w:trPr>
          <w:trHeight w:val="1141"/>
        </w:trPr>
        <w:tc>
          <w:tcPr>
            <w:tcW w:w="2943" w:type="dxa"/>
          </w:tcPr>
          <w:p w14:paraId="470FA9EC" w14:textId="77777777" w:rsidR="002761B5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prihvaćenih i neprihvaćenih mišljenja, primjedbi i prijedloga zainteresirane javnosti s obrazloženjem razloga</w:t>
            </w:r>
          </w:p>
          <w:p w14:paraId="6CD347B3" w14:textId="6EB76BD3" w:rsidR="002275F5" w:rsidRPr="00905882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shd w:val="clear" w:color="auto" w:fill="auto"/>
          </w:tcPr>
          <w:p w14:paraId="6CD347B4" w14:textId="40CF926C" w:rsidR="001D77F7" w:rsidRPr="00905882" w:rsidRDefault="00062FC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/</w:t>
            </w:r>
          </w:p>
        </w:tc>
      </w:tr>
      <w:tr w:rsidR="001D77F7" w:rsidRPr="001D77F7" w14:paraId="6CD347B8" w14:textId="77777777" w:rsidTr="00A67BED">
        <w:trPr>
          <w:trHeight w:val="689"/>
        </w:trPr>
        <w:tc>
          <w:tcPr>
            <w:tcW w:w="2943" w:type="dxa"/>
            <w:vAlign w:val="center"/>
          </w:tcPr>
          <w:p w14:paraId="2A658665" w14:textId="77777777" w:rsidR="002761B5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4FF6BC01" w14:textId="290111C4" w:rsidR="001D77F7" w:rsidRPr="00905882" w:rsidRDefault="002275F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Troškovi provedenog savjetovanja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6CD347B6" w14:textId="102D06AB" w:rsidR="002761B5" w:rsidRPr="00905882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3E59D70E" w14:textId="77777777" w:rsidR="001D77F7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B7" w14:textId="0D45FF46" w:rsidR="00AF7219" w:rsidRPr="00905882" w:rsidRDefault="00AF721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Provedba savjetovanja nije iziskivala dodatne financijske troškove</w:t>
            </w:r>
          </w:p>
        </w:tc>
      </w:tr>
    </w:tbl>
    <w:p w14:paraId="342E872A" w14:textId="77777777" w:rsidR="00FE69C1" w:rsidRDefault="00FE69C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77ABBD9" w14:textId="4355CE83" w:rsidR="006F75D2" w:rsidRPr="006F75D2" w:rsidRDefault="006F75D2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F75D2">
        <w:rPr>
          <w:rFonts w:ascii="Times New Roman" w:hAnsi="Times New Roman"/>
          <w:sz w:val="24"/>
          <w:szCs w:val="24"/>
        </w:rPr>
        <w:t>Skradin, 14. prosinca 2023.g.</w:t>
      </w:r>
    </w:p>
    <w:sectPr w:rsidR="006F75D2" w:rsidRPr="006F75D2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413B0" w14:textId="77777777" w:rsidR="0085386E" w:rsidRDefault="0085386E" w:rsidP="00440A61">
      <w:pPr>
        <w:spacing w:after="0" w:line="240" w:lineRule="auto"/>
      </w:pPr>
      <w:r>
        <w:separator/>
      </w:r>
    </w:p>
  </w:endnote>
  <w:endnote w:type="continuationSeparator" w:id="0">
    <w:p w14:paraId="4C1759B1" w14:textId="77777777" w:rsidR="0085386E" w:rsidRDefault="0085386E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E1BAC" w14:textId="77777777" w:rsidR="0085386E" w:rsidRDefault="0085386E" w:rsidP="00440A61">
      <w:pPr>
        <w:spacing w:after="0" w:line="240" w:lineRule="auto"/>
      </w:pPr>
      <w:r>
        <w:separator/>
      </w:r>
    </w:p>
  </w:footnote>
  <w:footnote w:type="continuationSeparator" w:id="0">
    <w:p w14:paraId="514541C6" w14:textId="77777777" w:rsidR="0085386E" w:rsidRDefault="0085386E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6263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902"/>
    <w:rsid w:val="0000509B"/>
    <w:rsid w:val="00012DA1"/>
    <w:rsid w:val="00015CD3"/>
    <w:rsid w:val="0004177F"/>
    <w:rsid w:val="00062FC9"/>
    <w:rsid w:val="000750F9"/>
    <w:rsid w:val="000B14A1"/>
    <w:rsid w:val="000F0734"/>
    <w:rsid w:val="00112D53"/>
    <w:rsid w:val="00145E37"/>
    <w:rsid w:val="0017694D"/>
    <w:rsid w:val="00176CCB"/>
    <w:rsid w:val="00186167"/>
    <w:rsid w:val="001A236B"/>
    <w:rsid w:val="001D77F7"/>
    <w:rsid w:val="001F00F9"/>
    <w:rsid w:val="001F61E9"/>
    <w:rsid w:val="00215605"/>
    <w:rsid w:val="002275F5"/>
    <w:rsid w:val="00227AE2"/>
    <w:rsid w:val="00234639"/>
    <w:rsid w:val="00234F63"/>
    <w:rsid w:val="002761B5"/>
    <w:rsid w:val="002B3C62"/>
    <w:rsid w:val="002D07C7"/>
    <w:rsid w:val="00306EF2"/>
    <w:rsid w:val="00344EE8"/>
    <w:rsid w:val="00351B58"/>
    <w:rsid w:val="00356844"/>
    <w:rsid w:val="00361645"/>
    <w:rsid w:val="00382151"/>
    <w:rsid w:val="00405EF7"/>
    <w:rsid w:val="00440A61"/>
    <w:rsid w:val="00452332"/>
    <w:rsid w:val="004A7EDF"/>
    <w:rsid w:val="004C2081"/>
    <w:rsid w:val="004D42AB"/>
    <w:rsid w:val="00550C63"/>
    <w:rsid w:val="00573B77"/>
    <w:rsid w:val="00576E9E"/>
    <w:rsid w:val="005F0A46"/>
    <w:rsid w:val="005F7DD4"/>
    <w:rsid w:val="00603902"/>
    <w:rsid w:val="00621F77"/>
    <w:rsid w:val="006616B8"/>
    <w:rsid w:val="006A0B0B"/>
    <w:rsid w:val="006A0C92"/>
    <w:rsid w:val="006B1BC4"/>
    <w:rsid w:val="006D02ED"/>
    <w:rsid w:val="006F75D2"/>
    <w:rsid w:val="00700950"/>
    <w:rsid w:val="00704C4D"/>
    <w:rsid w:val="007327EF"/>
    <w:rsid w:val="007545C9"/>
    <w:rsid w:val="00754DDD"/>
    <w:rsid w:val="007638EA"/>
    <w:rsid w:val="007678EF"/>
    <w:rsid w:val="00770B6F"/>
    <w:rsid w:val="007736AC"/>
    <w:rsid w:val="00777A38"/>
    <w:rsid w:val="00797EAF"/>
    <w:rsid w:val="007A7775"/>
    <w:rsid w:val="007C495A"/>
    <w:rsid w:val="007D2818"/>
    <w:rsid w:val="0085386E"/>
    <w:rsid w:val="00860FA6"/>
    <w:rsid w:val="008C45A7"/>
    <w:rsid w:val="00905882"/>
    <w:rsid w:val="00932A8B"/>
    <w:rsid w:val="00974FEF"/>
    <w:rsid w:val="009C0DEB"/>
    <w:rsid w:val="009E25C5"/>
    <w:rsid w:val="009F49A4"/>
    <w:rsid w:val="009F6240"/>
    <w:rsid w:val="00A67BED"/>
    <w:rsid w:val="00A97273"/>
    <w:rsid w:val="00AA3B99"/>
    <w:rsid w:val="00AF7219"/>
    <w:rsid w:val="00B05CA0"/>
    <w:rsid w:val="00B100E8"/>
    <w:rsid w:val="00B300AF"/>
    <w:rsid w:val="00B61303"/>
    <w:rsid w:val="00B63237"/>
    <w:rsid w:val="00B7753E"/>
    <w:rsid w:val="00BA64D0"/>
    <w:rsid w:val="00BB5CC2"/>
    <w:rsid w:val="00BD7857"/>
    <w:rsid w:val="00BE5627"/>
    <w:rsid w:val="00C03EB1"/>
    <w:rsid w:val="00C0500E"/>
    <w:rsid w:val="00C23383"/>
    <w:rsid w:val="00C84887"/>
    <w:rsid w:val="00CC65D1"/>
    <w:rsid w:val="00D5024F"/>
    <w:rsid w:val="00D50F9C"/>
    <w:rsid w:val="00D52A48"/>
    <w:rsid w:val="00D73D94"/>
    <w:rsid w:val="00D75F5A"/>
    <w:rsid w:val="00D76803"/>
    <w:rsid w:val="00D77C8A"/>
    <w:rsid w:val="00D92A74"/>
    <w:rsid w:val="00DC1412"/>
    <w:rsid w:val="00DE5701"/>
    <w:rsid w:val="00DF7184"/>
    <w:rsid w:val="00E157C1"/>
    <w:rsid w:val="00E670DC"/>
    <w:rsid w:val="00EA0A95"/>
    <w:rsid w:val="00EB5C28"/>
    <w:rsid w:val="00EC6108"/>
    <w:rsid w:val="00ED30FC"/>
    <w:rsid w:val="00ED4FA8"/>
    <w:rsid w:val="00EF423B"/>
    <w:rsid w:val="00F0465C"/>
    <w:rsid w:val="00F30BEB"/>
    <w:rsid w:val="00FA779F"/>
    <w:rsid w:val="00FC4F21"/>
    <w:rsid w:val="00FE3D50"/>
    <w:rsid w:val="00FE69C1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47A1"/>
  <w15:docId w15:val="{9BAD35B1-5F16-42CB-A9FF-0F321C81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573B7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E69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2CB5A-6296-4F9F-9695-54AC2D27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1119</CharactersWithSpaces>
  <SharedDoc>false</SharedDoc>
  <HLinks>
    <vt:vector size="6" baseType="variant"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mailto:franka.arambasa@gmail.com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Grad Skradin Paulina</cp:lastModifiedBy>
  <cp:revision>32</cp:revision>
  <cp:lastPrinted>2023-11-10T11:23:00Z</cp:lastPrinted>
  <dcterms:created xsi:type="dcterms:W3CDTF">2023-01-17T12:47:00Z</dcterms:created>
  <dcterms:modified xsi:type="dcterms:W3CDTF">2023-12-12T09:36:00Z</dcterms:modified>
</cp:coreProperties>
</file>