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1E0A" w14:textId="77777777" w:rsidR="003C49B4" w:rsidRDefault="00000000">
      <w:pPr>
        <w:spacing w:after="360" w:line="240" w:lineRule="auto"/>
        <w:ind w:left="510" w:right="510"/>
        <w:jc w:val="center"/>
      </w:pPr>
      <w:r>
        <w:rPr>
          <w:b/>
        </w:rPr>
        <w:t>Uz prijedlog Polugodišnjeg izvještaja o izvršenju Proračuna Grada Skradina za razdoblje</w:t>
      </w:r>
      <w:r>
        <w:rPr>
          <w:b/>
        </w:rPr>
        <w:br/>
        <w:t>od 1. siječnja 2026. do 30. lipnja 2026. godine</w:t>
      </w:r>
    </w:p>
    <w:p w14:paraId="7066337B" w14:textId="77777777" w:rsidR="003C49B4" w:rsidRDefault="00000000">
      <w:pPr>
        <w:spacing w:after="280" w:line="240" w:lineRule="auto"/>
        <w:ind w:firstLine="652"/>
        <w:jc w:val="both"/>
      </w:pPr>
      <w:r>
        <w:t>Pravilnikom o polugodišnjem i godišnjem izvještaju o izvršenju proračuna utvrđeno je da polugodišnji izvještaj o izvršenju proračuna jedinice lokalne samouprave sadrži:</w:t>
      </w:r>
    </w:p>
    <w:p w14:paraId="1BD1EB53" w14:textId="77777777" w:rsidR="003C49B4" w:rsidRDefault="00000000">
      <w:pPr>
        <w:spacing w:after="0" w:line="240" w:lineRule="auto"/>
        <w:ind w:left="454" w:hanging="255"/>
      </w:pPr>
      <w:r>
        <w:t>1.   OPĆI DIO</w:t>
      </w:r>
    </w:p>
    <w:p w14:paraId="5F3D8985" w14:textId="77777777" w:rsidR="003C49B4" w:rsidRDefault="00000000">
      <w:pPr>
        <w:spacing w:after="0" w:line="240" w:lineRule="auto"/>
        <w:ind w:left="567" w:hanging="312"/>
      </w:pPr>
      <w:r>
        <w:t>•   Sažetak Računa prihoda i rashoda i Računa financiranja</w:t>
      </w:r>
    </w:p>
    <w:p w14:paraId="56D1A043" w14:textId="77777777" w:rsidR="003C49B4" w:rsidRDefault="00000000">
      <w:pPr>
        <w:spacing w:after="0" w:line="240" w:lineRule="auto"/>
        <w:ind w:left="567" w:hanging="312"/>
      </w:pPr>
      <w:r>
        <w:t>•   Račun prihoda i rashoda:</w:t>
      </w:r>
    </w:p>
    <w:p w14:paraId="42FE083A" w14:textId="77777777" w:rsidR="003C49B4" w:rsidRDefault="00000000">
      <w:pPr>
        <w:spacing w:after="0" w:line="240" w:lineRule="auto"/>
        <w:ind w:left="1219" w:hanging="312"/>
      </w:pPr>
      <w:r>
        <w:t>▪   Izvještaj o prihodima i rashodima prema ekonomskoj klasifikaciji,</w:t>
      </w:r>
    </w:p>
    <w:p w14:paraId="268E6367" w14:textId="77777777" w:rsidR="003C49B4" w:rsidRDefault="00000000">
      <w:pPr>
        <w:spacing w:after="0" w:line="240" w:lineRule="auto"/>
        <w:ind w:left="1219" w:hanging="312"/>
      </w:pPr>
      <w:r>
        <w:t>▪   Izvještaj o prihodima i rashodima prema izvorima financiranja,</w:t>
      </w:r>
    </w:p>
    <w:p w14:paraId="3F882116" w14:textId="77777777" w:rsidR="003C49B4" w:rsidRDefault="00000000">
      <w:pPr>
        <w:spacing w:after="0" w:line="240" w:lineRule="auto"/>
        <w:ind w:left="1219" w:hanging="312"/>
      </w:pPr>
      <w:r>
        <w:t>▪   Izvještaj o rashodima prema funkcijskoj klasifikaciji,</w:t>
      </w:r>
    </w:p>
    <w:p w14:paraId="646A2B72" w14:textId="77777777" w:rsidR="003C49B4" w:rsidRDefault="00000000">
      <w:pPr>
        <w:spacing w:after="0" w:line="240" w:lineRule="auto"/>
        <w:ind w:left="567" w:hanging="312"/>
      </w:pPr>
      <w:r>
        <w:t>•   Račun financiranja:</w:t>
      </w:r>
    </w:p>
    <w:p w14:paraId="5811A82D" w14:textId="77777777" w:rsidR="003C49B4" w:rsidRDefault="00000000">
      <w:pPr>
        <w:spacing w:after="0" w:line="240" w:lineRule="auto"/>
        <w:ind w:left="1219" w:hanging="312"/>
      </w:pPr>
      <w:r>
        <w:t>▪   Izvještaj računa financiranja prema ekonomskoj klasifikaciji,</w:t>
      </w:r>
    </w:p>
    <w:p w14:paraId="386DB88A" w14:textId="77777777" w:rsidR="003C49B4" w:rsidRDefault="00000000">
      <w:pPr>
        <w:spacing w:after="0" w:line="240" w:lineRule="auto"/>
        <w:ind w:left="1219" w:hanging="312"/>
      </w:pPr>
      <w:r>
        <w:t>▪   Izvještaj računa financiranja prema izvorima financiranja.</w:t>
      </w:r>
    </w:p>
    <w:p w14:paraId="644D5914" w14:textId="77777777" w:rsidR="003C49B4" w:rsidRDefault="003C49B4">
      <w:pPr>
        <w:spacing w:after="80" w:line="240" w:lineRule="auto"/>
      </w:pPr>
    </w:p>
    <w:p w14:paraId="065F3108" w14:textId="77777777" w:rsidR="003C49B4" w:rsidRDefault="00000000">
      <w:pPr>
        <w:spacing w:after="0" w:line="240" w:lineRule="auto"/>
        <w:ind w:left="454" w:hanging="255"/>
      </w:pPr>
      <w:r>
        <w:t>2.   POSEBNI DIO</w:t>
      </w:r>
    </w:p>
    <w:p w14:paraId="0CE8AE71" w14:textId="77777777" w:rsidR="003C49B4" w:rsidRDefault="00000000">
      <w:pPr>
        <w:spacing w:after="0" w:line="240" w:lineRule="auto"/>
        <w:ind w:left="879"/>
      </w:pPr>
      <w:r>
        <w:t>- izvještaj po organizacijskoj klasifikaciji,</w:t>
      </w:r>
    </w:p>
    <w:p w14:paraId="5578D0CF" w14:textId="77777777" w:rsidR="003C49B4" w:rsidRDefault="00000000">
      <w:pPr>
        <w:spacing w:after="0" w:line="240" w:lineRule="auto"/>
        <w:ind w:left="879"/>
      </w:pPr>
      <w:r>
        <w:t>- izvještaj po programskoj klasifikaciji.</w:t>
      </w:r>
    </w:p>
    <w:p w14:paraId="16EF720A" w14:textId="77777777" w:rsidR="003C49B4" w:rsidRDefault="003C49B4">
      <w:pPr>
        <w:spacing w:after="80" w:line="240" w:lineRule="auto"/>
      </w:pPr>
    </w:p>
    <w:p w14:paraId="7AF69F21" w14:textId="77777777" w:rsidR="003C49B4" w:rsidRDefault="00000000">
      <w:pPr>
        <w:spacing w:after="0" w:line="240" w:lineRule="auto"/>
        <w:ind w:left="454" w:hanging="255"/>
      </w:pPr>
      <w:r>
        <w:t>3.   OBRAZLOŽENJE POLUGODIŠNJEG IZVJEŠTAJA O IZVRŠENJU PRORAČUNA</w:t>
      </w:r>
    </w:p>
    <w:p w14:paraId="6243A95A" w14:textId="77777777" w:rsidR="003C49B4" w:rsidRDefault="00000000">
      <w:pPr>
        <w:spacing w:after="280" w:line="240" w:lineRule="auto"/>
        <w:ind w:left="879"/>
      </w:pPr>
      <w:r>
        <w:t>- Obrazloženje općeg i posebnog dijela izvještaja o izvršenju proračuna</w:t>
      </w:r>
    </w:p>
    <w:p w14:paraId="58C4BEFB" w14:textId="77777777" w:rsidR="003C49B4" w:rsidRDefault="00000000">
      <w:pPr>
        <w:keepNext/>
        <w:spacing w:after="160" w:line="240" w:lineRule="auto"/>
        <w:jc w:val="center"/>
      </w:pPr>
      <w:r>
        <w:rPr>
          <w:b/>
        </w:rPr>
        <w:t>OBRAZLOŽENJE POLUGODIŠNJEG IZVJEŠTAJA O IZVRŠENJU PRORAČUNA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46"/>
        <w:gridCol w:w="2268"/>
      </w:tblGrid>
      <w:tr w:rsidR="003C49B4" w14:paraId="5A29569A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DF827F" w14:textId="77777777" w:rsidR="003C49B4" w:rsidRDefault="00000000">
            <w:pPr>
              <w:spacing w:after="0" w:line="240" w:lineRule="auto"/>
            </w:pPr>
            <w:r>
              <w:t>Ostvareni prihodi poslovanja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DF769" w14:textId="77777777" w:rsidR="003C49B4" w:rsidRDefault="00000000">
            <w:pPr>
              <w:spacing w:after="0" w:line="240" w:lineRule="auto"/>
              <w:jc w:val="right"/>
            </w:pPr>
            <w:r>
              <w:t>2.367.639,19 €</w:t>
            </w:r>
          </w:p>
        </w:tc>
      </w:tr>
      <w:tr w:rsidR="003C49B4" w14:paraId="67502FBA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C3B84" w14:textId="77777777" w:rsidR="003C49B4" w:rsidRDefault="00000000">
            <w:pPr>
              <w:spacing w:after="0" w:line="240" w:lineRule="auto"/>
            </w:pPr>
            <w:r>
              <w:t>Ostvareni rashodi poslovanja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B43488" w14:textId="77777777" w:rsidR="003C49B4" w:rsidRDefault="00000000">
            <w:pPr>
              <w:spacing w:after="0" w:line="240" w:lineRule="auto"/>
              <w:jc w:val="right"/>
            </w:pPr>
            <w:r>
              <w:t>1.414.118,57 €</w:t>
            </w:r>
          </w:p>
        </w:tc>
      </w:tr>
      <w:tr w:rsidR="003C49B4" w14:paraId="7DA8FC70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43E91C" w14:textId="77777777" w:rsidR="003C49B4" w:rsidRDefault="00000000">
            <w:pPr>
              <w:spacing w:after="0" w:line="240" w:lineRule="auto"/>
            </w:pPr>
            <w:r>
              <w:t>Višak prihoda poslovanja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529848" w14:textId="77777777" w:rsidR="003C49B4" w:rsidRDefault="00000000">
            <w:pPr>
              <w:spacing w:after="0" w:line="240" w:lineRule="auto"/>
              <w:jc w:val="right"/>
            </w:pPr>
            <w:r>
              <w:t>953.520,62 €</w:t>
            </w:r>
          </w:p>
        </w:tc>
      </w:tr>
      <w:tr w:rsidR="003C49B4" w14:paraId="119C4741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E93F4F" w14:textId="77777777" w:rsidR="003C49B4" w:rsidRDefault="003C49B4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2EA5D2" w14:textId="77777777" w:rsidR="003C49B4" w:rsidRDefault="003C49B4">
            <w:pPr>
              <w:spacing w:after="0" w:line="240" w:lineRule="auto"/>
              <w:jc w:val="right"/>
            </w:pPr>
          </w:p>
        </w:tc>
      </w:tr>
      <w:tr w:rsidR="003C49B4" w14:paraId="58448E65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66338C" w14:textId="77777777" w:rsidR="003C49B4" w:rsidRDefault="00000000">
            <w:pPr>
              <w:spacing w:after="0" w:line="240" w:lineRule="auto"/>
            </w:pPr>
            <w:r>
              <w:t>Prihodi od prodaje nefinancijske imovine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45EC5" w14:textId="77777777" w:rsidR="003C49B4" w:rsidRDefault="00000000">
            <w:pPr>
              <w:spacing w:after="0" w:line="240" w:lineRule="auto"/>
              <w:jc w:val="right"/>
            </w:pPr>
            <w:r>
              <w:t>24.712,84 €</w:t>
            </w:r>
          </w:p>
        </w:tc>
      </w:tr>
      <w:tr w:rsidR="003C49B4" w14:paraId="668118DA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7A902" w14:textId="77777777" w:rsidR="003C49B4" w:rsidRDefault="00000000">
            <w:pPr>
              <w:spacing w:after="0" w:line="240" w:lineRule="auto"/>
            </w:pPr>
            <w:r>
              <w:t>Rashodi za nabavu nefinancijske imovine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BB9647" w14:textId="77777777" w:rsidR="003C49B4" w:rsidRDefault="00000000">
            <w:pPr>
              <w:spacing w:after="0" w:line="240" w:lineRule="auto"/>
              <w:jc w:val="right"/>
            </w:pPr>
            <w:r>
              <w:t>412.267,44 €</w:t>
            </w:r>
          </w:p>
        </w:tc>
      </w:tr>
      <w:tr w:rsidR="003C49B4" w14:paraId="0E574EBD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A3552A" w14:textId="77777777" w:rsidR="003C49B4" w:rsidRDefault="00000000">
            <w:pPr>
              <w:spacing w:after="0" w:line="240" w:lineRule="auto"/>
            </w:pPr>
            <w:r>
              <w:t>Manjak prihoda od nefinancijske imovine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06EA4C" w14:textId="77777777" w:rsidR="003C49B4" w:rsidRDefault="00000000">
            <w:pPr>
              <w:spacing w:after="0" w:line="240" w:lineRule="auto"/>
              <w:jc w:val="right"/>
            </w:pPr>
            <w:r>
              <w:t>387.554,60 €</w:t>
            </w:r>
          </w:p>
        </w:tc>
      </w:tr>
      <w:tr w:rsidR="003C49B4" w14:paraId="5CAE5743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461AE" w14:textId="77777777" w:rsidR="003C49B4" w:rsidRDefault="003C49B4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432D0" w14:textId="77777777" w:rsidR="003C49B4" w:rsidRDefault="003C49B4">
            <w:pPr>
              <w:spacing w:after="0" w:line="240" w:lineRule="auto"/>
              <w:jc w:val="right"/>
            </w:pPr>
          </w:p>
        </w:tc>
      </w:tr>
      <w:tr w:rsidR="003C49B4" w14:paraId="695EB65F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568F5D" w14:textId="77777777" w:rsidR="003C49B4" w:rsidRDefault="00000000">
            <w:pPr>
              <w:spacing w:after="0" w:line="240" w:lineRule="auto"/>
            </w:pPr>
            <w:r>
              <w:t>Primici od financijske imovine i zaduživanja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C6BD73" w14:textId="77777777" w:rsidR="003C49B4" w:rsidRDefault="00000000">
            <w:pPr>
              <w:spacing w:after="0" w:line="240" w:lineRule="auto"/>
              <w:jc w:val="right"/>
            </w:pPr>
            <w:r>
              <w:t>0,00 €</w:t>
            </w:r>
          </w:p>
        </w:tc>
      </w:tr>
      <w:tr w:rsidR="003C49B4" w14:paraId="0361EE76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87534B" w14:textId="77777777" w:rsidR="003C49B4" w:rsidRDefault="00000000">
            <w:pPr>
              <w:spacing w:after="0" w:line="240" w:lineRule="auto"/>
            </w:pPr>
            <w:r>
              <w:t>Izdaci za financijsku imovinu i otplate zajmova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935CF4" w14:textId="77777777" w:rsidR="003C49B4" w:rsidRDefault="00000000">
            <w:pPr>
              <w:spacing w:after="0" w:line="240" w:lineRule="auto"/>
              <w:jc w:val="right"/>
            </w:pPr>
            <w:r>
              <w:t>0,00 €</w:t>
            </w:r>
          </w:p>
        </w:tc>
      </w:tr>
      <w:tr w:rsidR="003C49B4" w14:paraId="6FB22EC7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05D50B" w14:textId="77777777" w:rsidR="003C49B4" w:rsidRDefault="00000000">
            <w:pPr>
              <w:spacing w:after="0" w:line="240" w:lineRule="auto"/>
            </w:pPr>
            <w:r>
              <w:t>Neto zaduživanje / financiranje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CAFF54" w14:textId="77777777" w:rsidR="003C49B4" w:rsidRDefault="00000000">
            <w:pPr>
              <w:spacing w:after="0" w:line="240" w:lineRule="auto"/>
              <w:jc w:val="right"/>
            </w:pPr>
            <w:r>
              <w:t>0,00 €</w:t>
            </w:r>
          </w:p>
        </w:tc>
      </w:tr>
      <w:tr w:rsidR="003C49B4" w14:paraId="012BA85B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B96C79" w14:textId="77777777" w:rsidR="003C49B4" w:rsidRDefault="003C49B4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33240" w14:textId="77777777" w:rsidR="003C49B4" w:rsidRDefault="003C49B4">
            <w:pPr>
              <w:spacing w:after="0" w:line="240" w:lineRule="auto"/>
              <w:jc w:val="right"/>
            </w:pPr>
          </w:p>
        </w:tc>
      </w:tr>
      <w:tr w:rsidR="003C49B4" w14:paraId="1CE9BA71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E65C24" w14:textId="77777777" w:rsidR="003C49B4" w:rsidRDefault="00000000">
            <w:pPr>
              <w:spacing w:after="0" w:line="240" w:lineRule="auto"/>
            </w:pPr>
            <w:r>
              <w:t>Ukupni prihodi i primici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698394" w14:textId="77777777" w:rsidR="003C49B4" w:rsidRDefault="00000000">
            <w:pPr>
              <w:spacing w:after="0" w:line="240" w:lineRule="auto"/>
              <w:jc w:val="right"/>
            </w:pPr>
            <w:r>
              <w:t>2.392.352,03 €</w:t>
            </w:r>
          </w:p>
        </w:tc>
      </w:tr>
      <w:tr w:rsidR="003C49B4" w14:paraId="6A580877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A23AF8" w14:textId="77777777" w:rsidR="003C49B4" w:rsidRDefault="00000000">
            <w:pPr>
              <w:spacing w:after="0" w:line="240" w:lineRule="auto"/>
            </w:pPr>
            <w:r>
              <w:t>Ukupni rashodi i izdaci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BD2597" w14:textId="77777777" w:rsidR="003C49B4" w:rsidRDefault="00000000">
            <w:pPr>
              <w:spacing w:after="0" w:line="240" w:lineRule="auto"/>
              <w:jc w:val="right"/>
            </w:pPr>
            <w:r>
              <w:t>1.826.386,01 €</w:t>
            </w:r>
          </w:p>
        </w:tc>
      </w:tr>
      <w:tr w:rsidR="003C49B4" w14:paraId="283633F1" w14:textId="77777777">
        <w:trPr>
          <w:cantSplit/>
          <w:jc w:val="center"/>
        </w:trPr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9ABAD" w14:textId="77777777" w:rsidR="003C49B4" w:rsidRDefault="00000000">
            <w:pPr>
              <w:spacing w:after="0" w:line="240" w:lineRule="auto"/>
            </w:pPr>
            <w:r>
              <w:rPr>
                <w:b/>
              </w:rPr>
              <w:t>Višak prihoda i primitaka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4BDBA5" w14:textId="77777777" w:rsidR="003C49B4" w:rsidRDefault="00000000">
            <w:pPr>
              <w:spacing w:after="0" w:line="240" w:lineRule="auto"/>
              <w:jc w:val="right"/>
            </w:pPr>
            <w:r>
              <w:rPr>
                <w:b/>
              </w:rPr>
              <w:t>565.966,02 €</w:t>
            </w:r>
          </w:p>
        </w:tc>
      </w:tr>
    </w:tbl>
    <w:p w14:paraId="427366B6" w14:textId="77777777" w:rsidR="003C49B4" w:rsidRDefault="003C49B4">
      <w:pPr>
        <w:spacing w:after="120" w:line="240" w:lineRule="auto"/>
      </w:pPr>
    </w:p>
    <w:p w14:paraId="60383CDE" w14:textId="6ADF4CE6" w:rsidR="003C49B4" w:rsidRDefault="00000000">
      <w:pPr>
        <w:spacing w:after="160" w:line="240" w:lineRule="auto"/>
        <w:jc w:val="both"/>
      </w:pPr>
      <w:proofErr w:type="spellStart"/>
      <w:r w:rsidRPr="005A1E55">
        <w:rPr>
          <w:b/>
          <w:bCs/>
        </w:rPr>
        <w:t>Prihodi</w:t>
      </w:r>
      <w:proofErr w:type="spellEnd"/>
      <w:r w:rsidRPr="005A1E55">
        <w:rPr>
          <w:b/>
          <w:bCs/>
        </w:rPr>
        <w:t xml:space="preserve"> </w:t>
      </w:r>
      <w:proofErr w:type="spellStart"/>
      <w:r w:rsidRPr="00A76134">
        <w:rPr>
          <w:b/>
          <w:bCs/>
        </w:rPr>
        <w:t>poslovanja</w:t>
      </w:r>
      <w:proofErr w:type="spellEnd"/>
      <w:r w:rsidRPr="00A76134">
        <w:rPr>
          <w:b/>
          <w:bCs/>
        </w:rPr>
        <w:t xml:space="preserve"> </w:t>
      </w:r>
      <w:r w:rsidR="00A76134" w:rsidRPr="00A76134">
        <w:rPr>
          <w:b/>
          <w:bCs/>
        </w:rPr>
        <w:t>(6)</w:t>
      </w:r>
      <w:r w:rsidR="00A76134">
        <w:t xml:space="preserve"> </w:t>
      </w:r>
      <w:proofErr w:type="spellStart"/>
      <w:r>
        <w:t>ostvareni</w:t>
      </w:r>
      <w:proofErr w:type="spellEnd"/>
      <w:r>
        <w:t xml:space="preserve"> su u </w:t>
      </w:r>
      <w:proofErr w:type="spellStart"/>
      <w:r>
        <w:t>iznosu</w:t>
      </w:r>
      <w:proofErr w:type="spellEnd"/>
      <w:r>
        <w:t xml:space="preserve"> 2.367.639,19 €, odnosno 126,38 % više u odnosu na isto razdoblje 2025. </w:t>
      </w:r>
      <w:proofErr w:type="spellStart"/>
      <w:r w:rsidR="005A1E55">
        <w:t>g</w:t>
      </w:r>
      <w:r>
        <w:t>odine</w:t>
      </w:r>
      <w:proofErr w:type="spellEnd"/>
      <w:r w:rsidR="005A1E55">
        <w:t xml:space="preserve">, </w:t>
      </w:r>
      <w:proofErr w:type="spellStart"/>
      <w:r w:rsidR="005A1E55">
        <w:t>odnosno</w:t>
      </w:r>
      <w:proofErr w:type="spellEnd"/>
      <w:r>
        <w:t xml:space="preserve"> </w:t>
      </w:r>
      <w:r w:rsidR="005A1E55">
        <w:t>30,61</w:t>
      </w:r>
      <w:r>
        <w:t xml:space="preserve"> % </w:t>
      </w:r>
      <w:proofErr w:type="spellStart"/>
      <w:r w:rsidR="005A1E55">
        <w:t>planiranog</w:t>
      </w:r>
      <w:proofErr w:type="spellEnd"/>
      <w:r w:rsidR="005A1E55">
        <w:t xml:space="preserve"> </w:t>
      </w:r>
      <w:proofErr w:type="spellStart"/>
      <w:r w:rsidR="005A1E55">
        <w:t>iznosa</w:t>
      </w:r>
      <w:proofErr w:type="spellEnd"/>
      <w:r>
        <w:t>. Od ukupno ostvarenih prihoda poslovanja na prihode od poreza otpada 648.688,73 €, na pomoći iz inozemstva i od subjekata unutar općeg proračuna 1.362.582,27 €, na prihode od imovine 117.732,51 €, na prihode od upravnih i administrativnih pristojbi, pristojbi po posebnim propisima i naknada 183.965,53 €, te na kazne, upravne mjere i ostale prihode 54.670,15 €.</w:t>
      </w:r>
    </w:p>
    <w:p w14:paraId="6883E7F0" w14:textId="77777777" w:rsidR="003C49B4" w:rsidRDefault="00000000">
      <w:pPr>
        <w:spacing w:after="160" w:line="240" w:lineRule="auto"/>
      </w:pPr>
      <w:r>
        <w:lastRenderedPageBreak/>
        <w:t>Najveća odstupanja u odnosu na isto razdoblje 2025. godine na skupinama prihoda:</w:t>
      </w:r>
    </w:p>
    <w:p w14:paraId="2765D37B" w14:textId="77777777" w:rsidR="003C49B4" w:rsidRDefault="00000000">
      <w:pPr>
        <w:spacing w:after="160" w:line="240" w:lineRule="auto"/>
        <w:jc w:val="both"/>
      </w:pPr>
      <w:r>
        <w:t>61 - prihodi od poreza - porast u odnosu na isto razdoblje 2025. godine od 42,20 %. Prihodi od poreza na dohodak iznose 584.328,86 €, prihodi od poreza na imovinu 47.101,13 €, a porezi na robu i usluge 17.258,74 €. Najveći apsolutni porast bilježe prihodi od poreza na dohodak i poreza na imovinu.</w:t>
      </w:r>
    </w:p>
    <w:p w14:paraId="086EE1BD" w14:textId="77777777" w:rsidR="003C49B4" w:rsidRDefault="00000000">
      <w:pPr>
        <w:spacing w:after="160" w:line="240" w:lineRule="auto"/>
        <w:jc w:val="both"/>
      </w:pPr>
      <w:r>
        <w:t>63 - pomoći iz inozemstva i od subjekata unutar općeg proračuna - porast u odnosu na isto razdoblje 2025. godine od 220,48 %. U prvom polugodištu 2026. godine ostvareno je 189.241,58 € pomoći od međunarodnih organizacija i tijela EU, 1.168.386,29 € pomoći iz drugih proračuna te 4.954,40 € pomoći proračunskim korisnicima iz proračuna koji im nije nadležan.</w:t>
      </w:r>
    </w:p>
    <w:p w14:paraId="20D6D126" w14:textId="77777777" w:rsidR="003C49B4" w:rsidRDefault="00000000">
      <w:pPr>
        <w:spacing w:after="160" w:line="240" w:lineRule="auto"/>
        <w:jc w:val="both"/>
      </w:pPr>
      <w:r>
        <w:t>633 - od ukupno 1.168.386,29 €, na tekuće pomoći odnosi se 381.417,92 €, a na kapitalne pomoći 786.968,37 €.</w:t>
      </w:r>
    </w:p>
    <w:p w14:paraId="6C226F33" w14:textId="77777777" w:rsidR="003C49B4" w:rsidRDefault="00000000">
      <w:pPr>
        <w:spacing w:after="160" w:line="240" w:lineRule="auto"/>
        <w:jc w:val="both"/>
      </w:pPr>
      <w:r>
        <w:t>64 - prihodi od imovine - porast u odnosu na isto razdoblje 2025. godine od 33,83 %. Na prihode od financijske imovine odnosi se 592,17 €, a na prihode od nefinancijske imovine 117.140,34 €. Značajnije stavke su prihodi od zakupa i iznajmljivanja imovine 71.915,00 €, naknade za koncesije 30.296,26 € te naknade za korištenje nefinancijske imovine 14.770,92 €.</w:t>
      </w:r>
    </w:p>
    <w:p w14:paraId="0010F3EA" w14:textId="77777777" w:rsidR="003C49B4" w:rsidRDefault="00000000">
      <w:pPr>
        <w:spacing w:after="160" w:line="240" w:lineRule="auto"/>
        <w:jc w:val="both"/>
      </w:pPr>
      <w:r>
        <w:t>65 - prihodi od upravnih i administrativnih pristojbi, pristojbi po posebnim propisima i naknada - porast u odnosu na isto razdoblje 2025. godine od 147,50 %. Značajnije prihode u ovoj skupini čine komunalna naknada 94.053,44 €, ostali nespomenuti prihodi po posebnim propisima 45.208,91 €, komunalni doprinos 34.179,29 € te doprinosi za šume 5.985,73 €.</w:t>
      </w:r>
    </w:p>
    <w:p w14:paraId="2569F934" w14:textId="7991AD83" w:rsidR="003C49B4" w:rsidRDefault="00000000">
      <w:pPr>
        <w:spacing w:line="240" w:lineRule="auto"/>
        <w:jc w:val="both"/>
      </w:pPr>
      <w:r>
        <w:t xml:space="preserve">68 - kazne, upravne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prihodi</w:t>
      </w:r>
      <w:proofErr w:type="spellEnd"/>
      <w:r w:rsidR="005A1E55">
        <w:t>.</w:t>
      </w:r>
      <w:r w:rsidR="00A76134">
        <w:t xml:space="preserve"> </w:t>
      </w:r>
      <w:proofErr w:type="gramStart"/>
      <w:r>
        <w:t>U</w:t>
      </w:r>
      <w:proofErr w:type="gramEnd"/>
      <w:r>
        <w:t xml:space="preserve"> 2026. godini na kazne i upravne mjere odnosi se 9.763,08 €, a na ostale prihode 44.907,07 €. </w:t>
      </w:r>
    </w:p>
    <w:p w14:paraId="6D8A0546" w14:textId="3AC56CAE" w:rsidR="003C49B4" w:rsidRDefault="00000000">
      <w:pPr>
        <w:spacing w:after="160" w:line="240" w:lineRule="auto"/>
        <w:jc w:val="both"/>
      </w:pPr>
      <w:proofErr w:type="spellStart"/>
      <w:r w:rsidRPr="005A1E55">
        <w:rPr>
          <w:b/>
          <w:bCs/>
        </w:rPr>
        <w:t>Rashodi</w:t>
      </w:r>
      <w:proofErr w:type="spellEnd"/>
      <w:r w:rsidRPr="005A1E55">
        <w:rPr>
          <w:b/>
          <w:bCs/>
        </w:rPr>
        <w:t xml:space="preserve"> </w:t>
      </w:r>
      <w:proofErr w:type="spellStart"/>
      <w:r w:rsidRPr="005A1E55">
        <w:rPr>
          <w:b/>
          <w:bCs/>
        </w:rPr>
        <w:t>poslovanja</w:t>
      </w:r>
      <w:proofErr w:type="spellEnd"/>
      <w:r w:rsidR="00A76134">
        <w:rPr>
          <w:b/>
          <w:bCs/>
        </w:rPr>
        <w:t xml:space="preserve"> (3)</w:t>
      </w:r>
      <w:r>
        <w:t xml:space="preserve">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iznosu od 1.414.118,57 €, odnosno 0,68 % više u odnosu na isto razdoblje 2025. </w:t>
      </w:r>
      <w:r w:rsidR="005A1E55">
        <w:t>G</w:t>
      </w:r>
      <w:r>
        <w:t>odine</w:t>
      </w:r>
      <w:r w:rsidR="005A1E55">
        <w:t>,</w:t>
      </w:r>
      <w:r>
        <w:t xml:space="preserve"> </w:t>
      </w:r>
      <w:proofErr w:type="spellStart"/>
      <w:r w:rsidR="005A1E55">
        <w:t>odnosno</w:t>
      </w:r>
      <w:proofErr w:type="spellEnd"/>
      <w:r w:rsidR="005A1E55">
        <w:t xml:space="preserve"> 43,64% </w:t>
      </w:r>
      <w:proofErr w:type="spellStart"/>
      <w:r w:rsidR="005A1E55">
        <w:t>planiranog</w:t>
      </w:r>
      <w:proofErr w:type="spellEnd"/>
      <w:r w:rsidR="005A1E55">
        <w:t xml:space="preserve"> </w:t>
      </w:r>
      <w:proofErr w:type="spellStart"/>
      <w:r w:rsidR="005A1E55">
        <w:t>iznosa</w:t>
      </w:r>
      <w:proofErr w:type="spellEnd"/>
      <w:r w:rsidR="005A1E55">
        <w:t xml:space="preserve">.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iznosili</w:t>
      </w:r>
      <w:proofErr w:type="spellEnd"/>
      <w:r>
        <w:t xml:space="preserve"> su 615.423,22 €, materijalni rashodi 520.659,11 €, financijski rashodi 1.370,08 €, pomoći dane u inozemstvo i unutar općeg proračuna 341,25 €, naknade građanima i kućanstvima 76.213,84 €, te rashodi za donacije, kazne, naknade šteta i kapitalne pomoći 200.111,07 €.</w:t>
      </w:r>
    </w:p>
    <w:p w14:paraId="62F93D8C" w14:textId="77777777" w:rsidR="003C49B4" w:rsidRDefault="00000000">
      <w:pPr>
        <w:spacing w:after="160" w:line="240" w:lineRule="auto"/>
      </w:pPr>
      <w:r>
        <w:t>Najveća odstupanja u odnosu na isto razdoblje 2025. godine na skupinama rashoda:</w:t>
      </w:r>
    </w:p>
    <w:p w14:paraId="0EBB0C17" w14:textId="67ABA787" w:rsidR="003C49B4" w:rsidRDefault="00000000">
      <w:pPr>
        <w:spacing w:after="160" w:line="240" w:lineRule="auto"/>
        <w:jc w:val="both"/>
      </w:pPr>
      <w:r>
        <w:t xml:space="preserve">31 - rashodi za zaposlene - porast rashoda u odnosu na isto razdoblje 2025. godine od 49,79 %. Plaće (bruto) iznose 507.326,56 €, ostali rashodi za zaposlene 26.428,82 €, a doprinosi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plaće</w:t>
      </w:r>
      <w:proofErr w:type="spellEnd"/>
      <w:r>
        <w:t xml:space="preserve"> 81.667,84 €.</w:t>
      </w:r>
      <w:r w:rsidR="00A76134">
        <w:t xml:space="preserve"> </w:t>
      </w:r>
      <w:proofErr w:type="spellStart"/>
      <w:r w:rsidR="00A76134">
        <w:t>Porast</w:t>
      </w:r>
      <w:proofErr w:type="spellEnd"/>
      <w:r w:rsidR="00A76134">
        <w:t xml:space="preserve"> je </w:t>
      </w:r>
      <w:proofErr w:type="spellStart"/>
      <w:r w:rsidR="00A76134">
        <w:t>nastao</w:t>
      </w:r>
      <w:proofErr w:type="spellEnd"/>
      <w:r w:rsidR="00A76134">
        <w:t xml:space="preserve"> </w:t>
      </w:r>
      <w:proofErr w:type="spellStart"/>
      <w:r w:rsidR="00A76134">
        <w:t>kao</w:t>
      </w:r>
      <w:proofErr w:type="spellEnd"/>
      <w:r w:rsidR="00A76134">
        <w:t xml:space="preserve"> </w:t>
      </w:r>
      <w:proofErr w:type="spellStart"/>
      <w:r w:rsidR="00A76134">
        <w:t>posljedica</w:t>
      </w:r>
      <w:proofErr w:type="spellEnd"/>
      <w:r w:rsidR="00A76134">
        <w:t xml:space="preserve"> </w:t>
      </w:r>
      <w:proofErr w:type="spellStart"/>
      <w:r w:rsidR="00A76134">
        <w:t>uvođenja</w:t>
      </w:r>
      <w:proofErr w:type="spellEnd"/>
      <w:r w:rsidR="00A76134">
        <w:t xml:space="preserve"> </w:t>
      </w:r>
      <w:proofErr w:type="spellStart"/>
      <w:r w:rsidR="00A76134">
        <w:t>pravilne</w:t>
      </w:r>
      <w:proofErr w:type="spellEnd"/>
      <w:r w:rsidR="00A76134">
        <w:t xml:space="preserve"> </w:t>
      </w:r>
      <w:proofErr w:type="spellStart"/>
      <w:r w:rsidR="00A76134">
        <w:t>analitike</w:t>
      </w:r>
      <w:proofErr w:type="spellEnd"/>
      <w:r w:rsidR="00A76134">
        <w:t xml:space="preserve"> za Projekt </w:t>
      </w:r>
      <w:proofErr w:type="spellStart"/>
      <w:r w:rsidR="00A76134">
        <w:t>Zaželi</w:t>
      </w:r>
      <w:proofErr w:type="spellEnd"/>
      <w:r w:rsidR="00A76134">
        <w:t xml:space="preserve">. </w:t>
      </w:r>
    </w:p>
    <w:p w14:paraId="38CB74DF" w14:textId="3F46D47D" w:rsidR="003C49B4" w:rsidRDefault="00000000">
      <w:pPr>
        <w:spacing w:after="160" w:line="240" w:lineRule="auto"/>
        <w:jc w:val="both"/>
      </w:pPr>
      <w:r>
        <w:t xml:space="preserve">32 - materijalni rashodi - pad u odnosu na isto razdoblje 2025. godine od 23,01 %. Rashodi za usluge iznose 327.695,72 €, rashodi za materijal i energiju 112.426,29 €, naknade troškova zaposlenima 24.309,85 €, </w:t>
      </w:r>
      <w:proofErr w:type="gramStart"/>
      <w:r>
        <w:t>a</w:t>
      </w:r>
      <w:proofErr w:type="gramEnd"/>
      <w:r>
        <w:t xml:space="preserve"> ostali nespomenuti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56.227,25 €.</w:t>
      </w:r>
    </w:p>
    <w:p w14:paraId="704F506C" w14:textId="77777777" w:rsidR="003C49B4" w:rsidRDefault="00000000">
      <w:pPr>
        <w:spacing w:after="160" w:line="240" w:lineRule="auto"/>
        <w:jc w:val="both"/>
      </w:pPr>
      <w:r>
        <w:t>34 - financijski rashodi - porast u odnosu na isto razdoblje 2025. godine od 42,58 %. Ostvareni rashodi u iznosu od 1.370,08 € odnose se na bankarske usluge i usluge platnog prometa.</w:t>
      </w:r>
    </w:p>
    <w:p w14:paraId="2DCD2F07" w14:textId="77777777" w:rsidR="003C49B4" w:rsidRDefault="00000000">
      <w:pPr>
        <w:spacing w:after="160" w:line="240" w:lineRule="auto"/>
        <w:jc w:val="both"/>
      </w:pPr>
      <w:r>
        <w:t>37 - naknade građanima i kućanstvima - porast u odnosu na isto razdoblje 2025. godine od 8,20 %, sa 70.439,94 € na 76.213,84 €.</w:t>
      </w:r>
    </w:p>
    <w:p w14:paraId="3391F9AF" w14:textId="1B52A637" w:rsidR="003C49B4" w:rsidRDefault="00000000">
      <w:pPr>
        <w:spacing w:line="240" w:lineRule="auto"/>
        <w:jc w:val="both"/>
      </w:pPr>
      <w:r>
        <w:t xml:space="preserve">38 - rashodi za donacije, kazne, naknade šteta i kapitalne pomoći - pad u odnosu na isto razdoblje 2025. godine od 18,66 %. Tekuće donacije iznose 180.111,07 €, dok kapitalne donacije iznose 20.000,00 €. </w:t>
      </w:r>
    </w:p>
    <w:p w14:paraId="022475C3" w14:textId="6D1DB6C8" w:rsidR="003C49B4" w:rsidRDefault="00000000">
      <w:pPr>
        <w:spacing w:after="160" w:line="240" w:lineRule="auto"/>
        <w:jc w:val="both"/>
      </w:pPr>
      <w:r w:rsidRPr="00A76134">
        <w:rPr>
          <w:b/>
          <w:bCs/>
        </w:rPr>
        <w:lastRenderedPageBreak/>
        <w:t xml:space="preserve">Prihodi od </w:t>
      </w:r>
      <w:proofErr w:type="spellStart"/>
      <w:r w:rsidRPr="00A76134">
        <w:rPr>
          <w:b/>
          <w:bCs/>
        </w:rPr>
        <w:t>prodaje</w:t>
      </w:r>
      <w:proofErr w:type="spellEnd"/>
      <w:r w:rsidRPr="00A76134">
        <w:rPr>
          <w:b/>
          <w:bCs/>
        </w:rPr>
        <w:t xml:space="preserve"> </w:t>
      </w:r>
      <w:proofErr w:type="spellStart"/>
      <w:r w:rsidRPr="00A76134">
        <w:rPr>
          <w:b/>
          <w:bCs/>
        </w:rPr>
        <w:t>nefinancijske</w:t>
      </w:r>
      <w:proofErr w:type="spellEnd"/>
      <w:r w:rsidRPr="00A76134">
        <w:rPr>
          <w:b/>
          <w:bCs/>
        </w:rPr>
        <w:t xml:space="preserve"> </w:t>
      </w:r>
      <w:proofErr w:type="spellStart"/>
      <w:r w:rsidRPr="00A76134">
        <w:rPr>
          <w:b/>
          <w:bCs/>
        </w:rPr>
        <w:t>imovine</w:t>
      </w:r>
      <w:proofErr w:type="spellEnd"/>
      <w:r w:rsidR="00A76134">
        <w:rPr>
          <w:b/>
          <w:bCs/>
        </w:rPr>
        <w:t xml:space="preserve"> (7)</w:t>
      </w:r>
      <w:r>
        <w:t xml:space="preserve">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iznosu od 24.712,84 €, odnosno 18,35 % više u odnosu na isto razdoblje 2025. godine. Izvršenje predstavlja 54,92 % izvornog plana za 2026. godinu. Prihodi su ostvareni na podskupini prihoda od prodaje proizvedene dugotrajne imovine, odnosno ostalih građevinskih objekata.</w:t>
      </w:r>
    </w:p>
    <w:p w14:paraId="4BC65C62" w14:textId="52A8678D" w:rsidR="003C49B4" w:rsidRDefault="00000000">
      <w:pPr>
        <w:spacing w:line="240" w:lineRule="auto"/>
        <w:jc w:val="both"/>
      </w:pPr>
      <w:r w:rsidRPr="00A76134">
        <w:rPr>
          <w:b/>
          <w:bCs/>
        </w:rPr>
        <w:t xml:space="preserve">Rashodi za </w:t>
      </w:r>
      <w:proofErr w:type="spellStart"/>
      <w:r w:rsidRPr="00A76134">
        <w:rPr>
          <w:b/>
          <w:bCs/>
        </w:rPr>
        <w:t>nabavu</w:t>
      </w:r>
      <w:proofErr w:type="spellEnd"/>
      <w:r w:rsidRPr="00A76134">
        <w:rPr>
          <w:b/>
          <w:bCs/>
        </w:rPr>
        <w:t xml:space="preserve"> </w:t>
      </w:r>
      <w:proofErr w:type="spellStart"/>
      <w:r w:rsidRPr="00A76134">
        <w:rPr>
          <w:b/>
          <w:bCs/>
        </w:rPr>
        <w:t>nefinancijske</w:t>
      </w:r>
      <w:proofErr w:type="spellEnd"/>
      <w:r w:rsidRPr="00A76134">
        <w:rPr>
          <w:b/>
          <w:bCs/>
        </w:rPr>
        <w:t xml:space="preserve"> </w:t>
      </w:r>
      <w:proofErr w:type="spellStart"/>
      <w:r w:rsidRPr="00A76134">
        <w:rPr>
          <w:b/>
          <w:bCs/>
        </w:rPr>
        <w:t>imovine</w:t>
      </w:r>
      <w:proofErr w:type="spellEnd"/>
      <w:r w:rsidRPr="00A76134">
        <w:rPr>
          <w:b/>
          <w:bCs/>
        </w:rPr>
        <w:t xml:space="preserve"> </w:t>
      </w:r>
      <w:r w:rsidR="00A76134" w:rsidRPr="00A76134">
        <w:rPr>
          <w:b/>
          <w:bCs/>
        </w:rPr>
        <w:t>(4)</w:t>
      </w:r>
      <w:r w:rsidR="00A76134">
        <w:t xml:space="preserve"> </w:t>
      </w:r>
      <w:proofErr w:type="spellStart"/>
      <w:r>
        <w:t>ostvareni</w:t>
      </w:r>
      <w:proofErr w:type="spellEnd"/>
      <w:r>
        <w:t xml:space="preserve"> su u </w:t>
      </w:r>
      <w:proofErr w:type="spellStart"/>
      <w:r>
        <w:t>iznosu</w:t>
      </w:r>
      <w:proofErr w:type="spellEnd"/>
      <w:r>
        <w:t xml:space="preserve"> od 412.267,44 €, što je 50 % manje u odnosu na isto razdoblje 2025. godine, a izvršeno je 6,43 % izvornog plana za 2026. godinu. Najveći dio odnosi se na građevinske objekte u iznosu od 404.024,70 €, od čega na poslovne objekte 311.608,75 €, ceste i ostale prometne objekte 62.400,00 € te ostale građevinske objekte 30.015,95 €. </w:t>
      </w:r>
    </w:p>
    <w:p w14:paraId="219B0C89" w14:textId="77777777" w:rsidR="005A1E55" w:rsidRDefault="005A1E55">
      <w:pPr>
        <w:spacing w:line="240" w:lineRule="auto"/>
        <w:jc w:val="both"/>
      </w:pPr>
    </w:p>
    <w:p w14:paraId="6D58F936" w14:textId="77777777" w:rsidR="005A1E55" w:rsidRPr="005A1E55" w:rsidRDefault="005A1E55" w:rsidP="005A1E55">
      <w:pPr>
        <w:pStyle w:val="Naslov1"/>
        <w:tabs>
          <w:tab w:val="left" w:pos="357"/>
        </w:tabs>
        <w:spacing w:before="1"/>
        <w:ind w:left="11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Izvještaj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zaduživanju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na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domaćem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stranom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tržištu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novca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Pr="005A1E55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kapitala</w:t>
      </w:r>
      <w:proofErr w:type="spellEnd"/>
    </w:p>
    <w:p w14:paraId="095D7346" w14:textId="77777777" w:rsidR="005A1E55" w:rsidRPr="005A1E55" w:rsidRDefault="005A1E55" w:rsidP="005A1E55">
      <w:pPr>
        <w:pStyle w:val="Naslov1"/>
        <w:tabs>
          <w:tab w:val="left" w:pos="357"/>
        </w:tabs>
        <w:spacing w:before="1"/>
        <w:rPr>
          <w:rFonts w:ascii="Times New Roman" w:hAnsi="Times New Roman" w:cs="Times New Roman"/>
          <w:color w:val="auto"/>
          <w:sz w:val="24"/>
          <w:szCs w:val="24"/>
        </w:rPr>
      </w:pPr>
    </w:p>
    <w:p w14:paraId="611BF236" w14:textId="44E32522" w:rsidR="005A1E55" w:rsidRPr="005A1E55" w:rsidRDefault="005A1E55" w:rsidP="005A1E55">
      <w:pPr>
        <w:pStyle w:val="Naslov1"/>
        <w:tabs>
          <w:tab w:val="left" w:pos="357"/>
        </w:tabs>
        <w:spacing w:before="1"/>
        <w:ind w:left="11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Grad Skradin se u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prvoj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polovici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202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godine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nije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zaduživao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na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domaćem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stranom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tržištu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novca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kapitala</w:t>
      </w:r>
      <w:proofErr w:type="spellEnd"/>
      <w:r w:rsidRPr="005A1E55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7C010A56" w14:textId="42927AA9" w:rsidR="005A1E55" w:rsidRPr="005A1E55" w:rsidRDefault="005A1E55" w:rsidP="005A1E55">
      <w:pPr>
        <w:rPr>
          <w:rFonts w:cs="Times New Roman"/>
          <w:szCs w:val="24"/>
          <w:lang w:val="hr-HR"/>
        </w:rPr>
      </w:pPr>
    </w:p>
    <w:p w14:paraId="62281B0F" w14:textId="13EF18DD" w:rsidR="005A1E55" w:rsidRDefault="005A1E55" w:rsidP="005A1E55">
      <w:pPr>
        <w:pStyle w:val="Naslov1"/>
        <w:tabs>
          <w:tab w:val="left" w:pos="357"/>
        </w:tabs>
        <w:ind w:left="2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Izvještaj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korištenju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proračunske</w:t>
      </w:r>
      <w:proofErr w:type="spellEnd"/>
      <w:r w:rsidRPr="005A1E55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zalihe</w:t>
      </w:r>
      <w:proofErr w:type="spellEnd"/>
    </w:p>
    <w:p w14:paraId="7B9E8FF3" w14:textId="77777777" w:rsidR="005A1E55" w:rsidRPr="005A1E55" w:rsidRDefault="005A1E55" w:rsidP="005A1E55"/>
    <w:p w14:paraId="4614C548" w14:textId="08788E13" w:rsidR="005A1E55" w:rsidRPr="005A1E55" w:rsidRDefault="005A1E55" w:rsidP="005A1E55">
      <w:pPr>
        <w:jc w:val="both"/>
        <w:rPr>
          <w:rFonts w:cs="Times New Roman"/>
          <w:szCs w:val="24"/>
        </w:rPr>
      </w:pPr>
      <w:proofErr w:type="spellStart"/>
      <w:r w:rsidRPr="005A1E55">
        <w:rPr>
          <w:rFonts w:cs="Times New Roman"/>
          <w:szCs w:val="24"/>
        </w:rPr>
        <w:t>Proračunska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zaliha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planirana</w:t>
      </w:r>
      <w:proofErr w:type="spellEnd"/>
      <w:r w:rsidRPr="005A1E55">
        <w:rPr>
          <w:rFonts w:cs="Times New Roman"/>
          <w:szCs w:val="24"/>
        </w:rPr>
        <w:t xml:space="preserve"> je u </w:t>
      </w:r>
      <w:proofErr w:type="spellStart"/>
      <w:r w:rsidRPr="005A1E55">
        <w:rPr>
          <w:rFonts w:cs="Times New Roman"/>
          <w:szCs w:val="24"/>
        </w:rPr>
        <w:t>iznosu</w:t>
      </w:r>
      <w:proofErr w:type="spellEnd"/>
      <w:r w:rsidRPr="005A1E55">
        <w:rPr>
          <w:rFonts w:cs="Times New Roman"/>
          <w:szCs w:val="24"/>
        </w:rPr>
        <w:t xml:space="preserve"> od 1.328,00 €, </w:t>
      </w:r>
      <w:proofErr w:type="spellStart"/>
      <w:r w:rsidRPr="005A1E55">
        <w:rPr>
          <w:rFonts w:cs="Times New Roman"/>
          <w:szCs w:val="24"/>
        </w:rPr>
        <w:t>dok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izvršenja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iste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nije</w:t>
      </w:r>
      <w:proofErr w:type="spellEnd"/>
      <w:r w:rsidRPr="005A1E55">
        <w:rPr>
          <w:rFonts w:cs="Times New Roman"/>
          <w:szCs w:val="24"/>
        </w:rPr>
        <w:t xml:space="preserve"> </w:t>
      </w:r>
      <w:proofErr w:type="spellStart"/>
      <w:r w:rsidRPr="005A1E55">
        <w:rPr>
          <w:rFonts w:cs="Times New Roman"/>
          <w:szCs w:val="24"/>
        </w:rPr>
        <w:t>bilo</w:t>
      </w:r>
      <w:proofErr w:type="spellEnd"/>
      <w:r w:rsidRPr="005A1E55">
        <w:rPr>
          <w:rFonts w:cs="Times New Roman"/>
          <w:szCs w:val="24"/>
        </w:rPr>
        <w:t>.</w:t>
      </w:r>
    </w:p>
    <w:p w14:paraId="4BAF83D4" w14:textId="5699A555" w:rsidR="005A1E55" w:rsidRDefault="005A1E55" w:rsidP="005A1E55">
      <w:pPr>
        <w:pStyle w:val="Naslov1"/>
        <w:tabs>
          <w:tab w:val="left" w:pos="357"/>
        </w:tabs>
        <w:ind w:left="2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Izvještaj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danim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jamstvima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plaćanjima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po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protestiranim</w:t>
      </w:r>
      <w:proofErr w:type="spellEnd"/>
      <w:r w:rsidRPr="005A1E5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A1E55">
        <w:rPr>
          <w:rFonts w:ascii="Times New Roman" w:hAnsi="Times New Roman" w:cs="Times New Roman"/>
          <w:color w:val="auto"/>
          <w:sz w:val="24"/>
          <w:szCs w:val="24"/>
        </w:rPr>
        <w:t>jamstvima</w:t>
      </w:r>
      <w:proofErr w:type="spellEnd"/>
    </w:p>
    <w:p w14:paraId="4BCBE5BE" w14:textId="77777777" w:rsidR="005A1E55" w:rsidRPr="005A1E55" w:rsidRDefault="005A1E55" w:rsidP="005A1E55"/>
    <w:p w14:paraId="27613CD3" w14:textId="0330D3B1" w:rsidR="005A1E55" w:rsidRPr="005A1E55" w:rsidRDefault="005A1E55" w:rsidP="005A1E55">
      <w:pPr>
        <w:rPr>
          <w:rFonts w:cs="Times New Roman"/>
          <w:szCs w:val="24"/>
          <w:lang w:val="en-GB"/>
        </w:rPr>
      </w:pPr>
      <w:r w:rsidRPr="005A1E55">
        <w:rPr>
          <w:rFonts w:cs="Times New Roman"/>
          <w:szCs w:val="24"/>
          <w:lang w:val="en-GB"/>
        </w:rPr>
        <w:t xml:space="preserve">Grad Skradin u </w:t>
      </w:r>
      <w:proofErr w:type="spellStart"/>
      <w:r w:rsidRPr="005A1E55">
        <w:rPr>
          <w:rFonts w:cs="Times New Roman"/>
          <w:szCs w:val="24"/>
          <w:lang w:val="en-GB"/>
        </w:rPr>
        <w:t>prvoj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polovici</w:t>
      </w:r>
      <w:proofErr w:type="spellEnd"/>
      <w:r w:rsidRPr="005A1E55">
        <w:rPr>
          <w:rFonts w:cs="Times New Roman"/>
          <w:szCs w:val="24"/>
          <w:lang w:val="en-GB"/>
        </w:rPr>
        <w:t xml:space="preserve"> 202</w:t>
      </w:r>
      <w:r>
        <w:rPr>
          <w:rFonts w:cs="Times New Roman"/>
          <w:szCs w:val="24"/>
          <w:lang w:val="en-GB"/>
        </w:rPr>
        <w:t>6</w:t>
      </w:r>
      <w:r w:rsidRPr="005A1E55">
        <w:rPr>
          <w:rFonts w:cs="Times New Roman"/>
          <w:szCs w:val="24"/>
          <w:lang w:val="en-GB"/>
        </w:rPr>
        <w:t xml:space="preserve">. </w:t>
      </w:r>
      <w:proofErr w:type="spellStart"/>
      <w:r w:rsidRPr="005A1E55">
        <w:rPr>
          <w:rFonts w:cs="Times New Roman"/>
          <w:szCs w:val="24"/>
          <w:lang w:val="en-GB"/>
        </w:rPr>
        <w:t>godine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nema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izdanih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jamstava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i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plaćanja</w:t>
      </w:r>
      <w:proofErr w:type="spellEnd"/>
      <w:r w:rsidRPr="005A1E55">
        <w:rPr>
          <w:rFonts w:cs="Times New Roman"/>
          <w:szCs w:val="24"/>
          <w:lang w:val="en-GB"/>
        </w:rPr>
        <w:t xml:space="preserve"> po </w:t>
      </w:r>
      <w:proofErr w:type="spellStart"/>
      <w:r w:rsidRPr="005A1E55">
        <w:rPr>
          <w:rFonts w:cs="Times New Roman"/>
          <w:szCs w:val="24"/>
          <w:lang w:val="en-GB"/>
        </w:rPr>
        <w:t>protestiranim</w:t>
      </w:r>
      <w:proofErr w:type="spellEnd"/>
      <w:r w:rsidRPr="005A1E55">
        <w:rPr>
          <w:rFonts w:cs="Times New Roman"/>
          <w:szCs w:val="24"/>
          <w:lang w:val="en-GB"/>
        </w:rPr>
        <w:t xml:space="preserve"> </w:t>
      </w:r>
      <w:proofErr w:type="spellStart"/>
      <w:r w:rsidRPr="005A1E55">
        <w:rPr>
          <w:rFonts w:cs="Times New Roman"/>
          <w:szCs w:val="24"/>
          <w:lang w:val="en-GB"/>
        </w:rPr>
        <w:t>jamstvima</w:t>
      </w:r>
      <w:proofErr w:type="spellEnd"/>
      <w:r w:rsidRPr="005A1E55">
        <w:rPr>
          <w:rFonts w:cs="Times New Roman"/>
          <w:szCs w:val="24"/>
          <w:lang w:val="en-GB"/>
        </w:rPr>
        <w:t xml:space="preserve">. </w:t>
      </w:r>
    </w:p>
    <w:p w14:paraId="2261FFDF" w14:textId="650CA043" w:rsidR="003C49B4" w:rsidRDefault="003C49B4">
      <w:pPr>
        <w:spacing w:after="0" w:line="240" w:lineRule="auto"/>
        <w:jc w:val="both"/>
      </w:pPr>
    </w:p>
    <w:sectPr w:rsidR="003C49B4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5037898">
    <w:abstractNumId w:val="8"/>
  </w:num>
  <w:num w:numId="2" w16cid:durableId="2087535117">
    <w:abstractNumId w:val="6"/>
  </w:num>
  <w:num w:numId="3" w16cid:durableId="989987751">
    <w:abstractNumId w:val="5"/>
  </w:num>
  <w:num w:numId="4" w16cid:durableId="1312293281">
    <w:abstractNumId w:val="4"/>
  </w:num>
  <w:num w:numId="5" w16cid:durableId="698894298">
    <w:abstractNumId w:val="7"/>
  </w:num>
  <w:num w:numId="6" w16cid:durableId="211385920">
    <w:abstractNumId w:val="3"/>
  </w:num>
  <w:num w:numId="7" w16cid:durableId="562182299">
    <w:abstractNumId w:val="2"/>
  </w:num>
  <w:num w:numId="8" w16cid:durableId="1046493059">
    <w:abstractNumId w:val="1"/>
  </w:num>
  <w:num w:numId="9" w16cid:durableId="168076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49B4"/>
    <w:rsid w:val="005A1E55"/>
    <w:rsid w:val="0066116E"/>
    <w:rsid w:val="00A76134"/>
    <w:rsid w:val="00AA1D8D"/>
    <w:rsid w:val="00AD73A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6D8C"/>
  <w14:defaultImageDpi w14:val="330"/>
  <w15:docId w15:val="{04A68B3B-A05D-4FBC-80BF-2DA3FA1E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Biljeske uz prijedlog Polugodisnjeg izvjestaja o izvrsenju Proracuna Grada Skradina za 2026. godinu</vt:lpstr>
      <vt:lpstr/>
    </vt:vector>
  </TitlesOfParts>
  <Manager/>
  <Company/>
  <LinksUpToDate>false</LinksUpToDate>
  <CharactersWithSpaces>6654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Biljeske uz prijedlog Polugodisnjeg izvjestaja o izvrsenju Proracuna Grada Skradina za 2026. godinu</dc:title>
  <dc:subject>Polugodisnji izvjestaj o izvrsenju Proracuna Grada Skradina za 2026. godinu</dc:subject>
  <dc:creator>python-docx</dc:creator>
  <cp:keywords/>
  <dc:description>generated by python-docx</dc:description>
  <cp:lastModifiedBy>marija.grozdanic@grad-skradin.hr</cp:lastModifiedBy>
  <cp:revision>3</cp:revision>
  <dcterms:created xsi:type="dcterms:W3CDTF">2026-09-22T05:32:00Z</dcterms:created>
  <dcterms:modified xsi:type="dcterms:W3CDTF">2026-09-22T05:50:00Z</dcterms:modified>
  <cp:category/>
</cp:coreProperties>
</file>