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81"/>
      </w:tblGrid>
      <w:tr w:rsidR="006771A8" w:rsidRPr="008C69BC" w14:paraId="7A59F689" w14:textId="77777777" w:rsidTr="00FA4D83">
        <w:trPr>
          <w:trHeight w:val="610"/>
        </w:trPr>
        <w:tc>
          <w:tcPr>
            <w:tcW w:w="4381" w:type="dxa"/>
          </w:tcPr>
          <w:p w14:paraId="58CE387D" w14:textId="77777777" w:rsidR="006771A8" w:rsidRPr="008C69BC" w:rsidRDefault="006771A8" w:rsidP="0092686F">
            <w:r w:rsidRPr="008C69BC">
              <w:rPr>
                <w:noProof/>
              </w:rPr>
              <w:drawing>
                <wp:inline distT="0" distB="0" distL="0" distR="0" wp14:anchorId="2520E2E5" wp14:editId="79AD25A2">
                  <wp:extent cx="542925" cy="742950"/>
                  <wp:effectExtent l="0" t="0" r="9525" b="0"/>
                  <wp:docPr id="144462510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1A8" w:rsidRPr="008C69BC" w14:paraId="77735EB6" w14:textId="77777777" w:rsidTr="00FA4D83">
        <w:trPr>
          <w:trHeight w:val="93"/>
        </w:trPr>
        <w:tc>
          <w:tcPr>
            <w:tcW w:w="4381" w:type="dxa"/>
          </w:tcPr>
          <w:p w14:paraId="6853F1E2" w14:textId="77777777" w:rsidR="006771A8" w:rsidRPr="008C69BC" w:rsidRDefault="006771A8" w:rsidP="00BB7DA7">
            <w:pPr>
              <w:jc w:val="center"/>
              <w:rPr>
                <w:sz w:val="16"/>
                <w:szCs w:val="16"/>
              </w:rPr>
            </w:pPr>
          </w:p>
        </w:tc>
      </w:tr>
      <w:tr w:rsidR="006771A8" w:rsidRPr="00F30697" w14:paraId="0CA8E5A3" w14:textId="77777777" w:rsidTr="00FA4D83">
        <w:trPr>
          <w:trHeight w:val="143"/>
        </w:trPr>
        <w:tc>
          <w:tcPr>
            <w:tcW w:w="4381" w:type="dxa"/>
          </w:tcPr>
          <w:p w14:paraId="200576BD" w14:textId="77777777" w:rsidR="006771A8" w:rsidRPr="00F30697" w:rsidRDefault="006771A8" w:rsidP="00FA4D83">
            <w:pPr>
              <w:rPr>
                <w:b/>
              </w:rPr>
            </w:pPr>
            <w:r w:rsidRPr="00F30697">
              <w:rPr>
                <w:b/>
              </w:rPr>
              <w:t>REPUBLIKA HRVATSKA</w:t>
            </w:r>
          </w:p>
        </w:tc>
      </w:tr>
      <w:tr w:rsidR="006771A8" w:rsidRPr="00F30697" w14:paraId="797AC92A" w14:textId="77777777" w:rsidTr="00FA4D83">
        <w:trPr>
          <w:trHeight w:val="286"/>
        </w:trPr>
        <w:tc>
          <w:tcPr>
            <w:tcW w:w="4381" w:type="dxa"/>
          </w:tcPr>
          <w:p w14:paraId="467E61CD" w14:textId="77777777" w:rsidR="006771A8" w:rsidRPr="00F30697" w:rsidRDefault="006771A8" w:rsidP="00FA4D83">
            <w:pPr>
              <w:rPr>
                <w:b/>
                <w:bCs/>
              </w:rPr>
            </w:pPr>
            <w:r w:rsidRPr="00F30697">
              <w:rPr>
                <w:b/>
                <w:bCs/>
              </w:rPr>
              <w:t>ŠIBENSKO-KNINSKA</w:t>
            </w:r>
            <w:r w:rsidR="00FA4D83">
              <w:rPr>
                <w:b/>
                <w:bCs/>
              </w:rPr>
              <w:t xml:space="preserve"> ŽUPANIJA </w:t>
            </w:r>
          </w:p>
        </w:tc>
      </w:tr>
    </w:tbl>
    <w:p w14:paraId="76844C56" w14:textId="77777777" w:rsidR="006771A8" w:rsidRPr="00F30697" w:rsidRDefault="00FA4D83" w:rsidP="00FA4D83">
      <w:pPr>
        <w:keepNext/>
        <w:tabs>
          <w:tab w:val="left" w:pos="709"/>
          <w:tab w:val="left" w:pos="7088"/>
        </w:tabs>
        <w:rPr>
          <w:b/>
          <w:lang w:eastAsia="hr-HR"/>
        </w:rPr>
      </w:pPr>
      <w:r>
        <w:rPr>
          <w:b/>
          <w:lang w:eastAsia="hr-HR"/>
        </w:rPr>
        <w:t xml:space="preserve"> </w:t>
      </w:r>
      <w:r w:rsidR="00151894">
        <w:rPr>
          <w:b/>
          <w:lang w:eastAsia="hr-HR"/>
        </w:rPr>
        <w:t xml:space="preserve"> </w:t>
      </w:r>
      <w:r w:rsidR="006771A8" w:rsidRPr="00F30697">
        <w:rPr>
          <w:b/>
          <w:lang w:eastAsia="hr-HR"/>
        </w:rPr>
        <w:t>GRAD SKRADIN</w:t>
      </w:r>
    </w:p>
    <w:p w14:paraId="4C7177A7" w14:textId="77777777" w:rsidR="006771A8" w:rsidRPr="00F30697" w:rsidRDefault="00FA4D83" w:rsidP="00FA4D83">
      <w:pPr>
        <w:keepNext/>
        <w:tabs>
          <w:tab w:val="left" w:pos="709"/>
          <w:tab w:val="left" w:pos="7088"/>
        </w:tabs>
        <w:rPr>
          <w:b/>
          <w:lang w:eastAsia="hr-HR"/>
        </w:rPr>
      </w:pPr>
      <w:r>
        <w:rPr>
          <w:b/>
          <w:lang w:eastAsia="hr-HR"/>
        </w:rPr>
        <w:t xml:space="preserve"> </w:t>
      </w:r>
      <w:r w:rsidR="00151894">
        <w:rPr>
          <w:b/>
          <w:lang w:eastAsia="hr-HR"/>
        </w:rPr>
        <w:t xml:space="preserve"> </w:t>
      </w:r>
      <w:r w:rsidR="006771A8" w:rsidRPr="00F30697">
        <w:rPr>
          <w:b/>
          <w:lang w:eastAsia="hr-HR"/>
        </w:rPr>
        <w:t>GRAD</w:t>
      </w:r>
      <w:r>
        <w:rPr>
          <w:b/>
          <w:lang w:eastAsia="hr-HR"/>
        </w:rPr>
        <w:t xml:space="preserve">SKO VIJEĆE </w:t>
      </w:r>
    </w:p>
    <w:p w14:paraId="3808179D" w14:textId="52F59F68" w:rsidR="006771A8" w:rsidRPr="00F30697" w:rsidRDefault="006771A8" w:rsidP="00FA4D83">
      <w:pPr>
        <w:keepNext/>
        <w:tabs>
          <w:tab w:val="left" w:pos="709"/>
          <w:tab w:val="left" w:pos="7088"/>
        </w:tabs>
        <w:rPr>
          <w:bCs/>
          <w:lang w:eastAsia="hr-HR"/>
        </w:rPr>
      </w:pPr>
      <w:r w:rsidRPr="00F30697">
        <w:rPr>
          <w:bCs/>
          <w:lang w:eastAsia="hr-HR"/>
        </w:rPr>
        <w:t xml:space="preserve"> </w:t>
      </w:r>
      <w:r w:rsidR="00151894">
        <w:rPr>
          <w:bCs/>
          <w:lang w:eastAsia="hr-HR"/>
        </w:rPr>
        <w:t xml:space="preserve"> </w:t>
      </w:r>
      <w:r w:rsidRPr="00F30697">
        <w:rPr>
          <w:bCs/>
          <w:lang w:eastAsia="hr-HR"/>
        </w:rPr>
        <w:t xml:space="preserve">KLASA: </w:t>
      </w:r>
      <w:r w:rsidR="00F46C74">
        <w:rPr>
          <w:bCs/>
          <w:lang w:eastAsia="hr-HR"/>
        </w:rPr>
        <w:t>400-06/2</w:t>
      </w:r>
      <w:r w:rsidR="001B570B">
        <w:rPr>
          <w:bCs/>
          <w:lang w:eastAsia="hr-HR"/>
        </w:rPr>
        <w:t>6</w:t>
      </w:r>
      <w:r w:rsidR="00F46C74">
        <w:rPr>
          <w:bCs/>
          <w:lang w:eastAsia="hr-HR"/>
        </w:rPr>
        <w:t>-01/1</w:t>
      </w:r>
    </w:p>
    <w:p w14:paraId="297EA2A0" w14:textId="49ED2FE1" w:rsidR="006771A8" w:rsidRPr="00F30697" w:rsidRDefault="006771A8" w:rsidP="00FA4D83">
      <w:pPr>
        <w:rPr>
          <w:bCs/>
          <w:lang w:eastAsia="hr-HR"/>
        </w:rPr>
      </w:pPr>
      <w:r w:rsidRPr="00F30697">
        <w:rPr>
          <w:bCs/>
          <w:lang w:eastAsia="hr-HR"/>
        </w:rPr>
        <w:t xml:space="preserve"> </w:t>
      </w:r>
      <w:r w:rsidR="00151894">
        <w:rPr>
          <w:bCs/>
          <w:lang w:eastAsia="hr-HR"/>
        </w:rPr>
        <w:t xml:space="preserve"> </w:t>
      </w:r>
      <w:r w:rsidRPr="00F30697">
        <w:rPr>
          <w:bCs/>
          <w:lang w:eastAsia="hr-HR"/>
        </w:rPr>
        <w:t xml:space="preserve">URBROJ: </w:t>
      </w:r>
      <w:r w:rsidR="00F46C74">
        <w:rPr>
          <w:bCs/>
          <w:lang w:eastAsia="hr-HR"/>
        </w:rPr>
        <w:t>2182-03-02-2</w:t>
      </w:r>
      <w:r w:rsidR="001B570B">
        <w:rPr>
          <w:bCs/>
          <w:lang w:eastAsia="hr-HR"/>
        </w:rPr>
        <w:t>6</w:t>
      </w:r>
      <w:r w:rsidR="00F46C74">
        <w:rPr>
          <w:bCs/>
          <w:lang w:eastAsia="hr-HR"/>
        </w:rPr>
        <w:t>-1</w:t>
      </w:r>
    </w:p>
    <w:p w14:paraId="7A319DA0" w14:textId="2FE8424D" w:rsidR="006771A8" w:rsidRPr="00F30697" w:rsidRDefault="006771A8" w:rsidP="00FA4D83">
      <w:pPr>
        <w:keepNext/>
        <w:tabs>
          <w:tab w:val="left" w:pos="709"/>
          <w:tab w:val="left" w:pos="7088"/>
        </w:tabs>
        <w:rPr>
          <w:bCs/>
          <w:lang w:eastAsia="hr-HR"/>
        </w:rPr>
      </w:pPr>
      <w:r w:rsidRPr="00F30697">
        <w:rPr>
          <w:bCs/>
          <w:lang w:eastAsia="hr-HR"/>
        </w:rPr>
        <w:t xml:space="preserve"> </w:t>
      </w:r>
      <w:r w:rsidR="00151894">
        <w:rPr>
          <w:bCs/>
          <w:lang w:eastAsia="hr-HR"/>
        </w:rPr>
        <w:t xml:space="preserve"> </w:t>
      </w:r>
      <w:r w:rsidRPr="00F30697">
        <w:rPr>
          <w:bCs/>
          <w:lang w:eastAsia="hr-HR"/>
        </w:rPr>
        <w:t>Skradin,</w:t>
      </w:r>
      <w:r w:rsidR="00D32971">
        <w:rPr>
          <w:bCs/>
          <w:lang w:eastAsia="hr-HR"/>
        </w:rPr>
        <w:t xml:space="preserve"> 28.</w:t>
      </w:r>
      <w:r w:rsidR="0092686F">
        <w:rPr>
          <w:bCs/>
          <w:lang w:eastAsia="hr-HR"/>
        </w:rPr>
        <w:t xml:space="preserve"> </w:t>
      </w:r>
      <w:r w:rsidR="001B570B">
        <w:rPr>
          <w:bCs/>
          <w:lang w:eastAsia="hr-HR"/>
        </w:rPr>
        <w:t>svibnja</w:t>
      </w:r>
      <w:r w:rsidR="0092686F">
        <w:rPr>
          <w:bCs/>
          <w:lang w:eastAsia="hr-HR"/>
        </w:rPr>
        <w:t xml:space="preserve"> 202</w:t>
      </w:r>
      <w:r w:rsidR="001B570B">
        <w:rPr>
          <w:bCs/>
          <w:lang w:eastAsia="hr-HR"/>
        </w:rPr>
        <w:t>6</w:t>
      </w:r>
      <w:r w:rsidR="0092686F">
        <w:rPr>
          <w:bCs/>
          <w:lang w:eastAsia="hr-HR"/>
        </w:rPr>
        <w:t>.</w:t>
      </w:r>
    </w:p>
    <w:p w14:paraId="5C790A98" w14:textId="77777777" w:rsidR="006771A8" w:rsidRPr="00F30697" w:rsidRDefault="006771A8" w:rsidP="006771A8">
      <w:pPr>
        <w:rPr>
          <w:b/>
          <w:bCs/>
        </w:rPr>
      </w:pPr>
    </w:p>
    <w:p w14:paraId="2A9852A5" w14:textId="72C27D09" w:rsidR="003B0A03" w:rsidRDefault="003B0A03" w:rsidP="003B0A03">
      <w:pPr>
        <w:rPr>
          <w:lang w:val="hr-HR"/>
        </w:rPr>
      </w:pPr>
      <w:r>
        <w:rPr>
          <w:lang w:val="hr-HR"/>
        </w:rPr>
        <w:t xml:space="preserve">Na temelju članka </w:t>
      </w:r>
      <w:r w:rsidR="006C2AAD">
        <w:rPr>
          <w:lang w:val="hr-HR"/>
        </w:rPr>
        <w:t>215</w:t>
      </w:r>
      <w:r>
        <w:rPr>
          <w:lang w:val="hr-HR"/>
        </w:rPr>
        <w:t>. Pravilnika o proračunskom računovodstvu i računskom planu ( narodne novine“, bro</w:t>
      </w:r>
      <w:r w:rsidR="009B66A8">
        <w:rPr>
          <w:lang w:val="hr-HR"/>
        </w:rPr>
        <w:t xml:space="preserve">j </w:t>
      </w:r>
      <w:r w:rsidR="006C2AAD">
        <w:rPr>
          <w:lang w:val="hr-HR"/>
        </w:rPr>
        <w:t>158/23</w:t>
      </w:r>
      <w:r w:rsidR="001069CF">
        <w:rPr>
          <w:lang w:val="hr-HR"/>
        </w:rPr>
        <w:t xml:space="preserve"> )  i članka 34</w:t>
      </w:r>
      <w:r>
        <w:rPr>
          <w:lang w:val="hr-HR"/>
        </w:rPr>
        <w:t>. Statuta Grada Skradina („Službeni vjesnik Šibensko-kninske ž</w:t>
      </w:r>
      <w:r w:rsidR="001069CF">
        <w:rPr>
          <w:lang w:val="hr-HR"/>
        </w:rPr>
        <w:t>upanije“ br.  03/21</w:t>
      </w:r>
      <w:r w:rsidR="009C158D">
        <w:rPr>
          <w:lang w:val="hr-HR"/>
        </w:rPr>
        <w:t>,</w:t>
      </w:r>
      <w:r w:rsidR="008F38F2">
        <w:rPr>
          <w:lang w:val="hr-HR"/>
        </w:rPr>
        <w:t>15/22</w:t>
      </w:r>
      <w:r w:rsidR="00F07BEE">
        <w:rPr>
          <w:lang w:val="hr-HR"/>
        </w:rPr>
        <w:t xml:space="preserve"> </w:t>
      </w:r>
      <w:r w:rsidR="009C158D">
        <w:rPr>
          <w:lang w:val="hr-HR"/>
        </w:rPr>
        <w:t>i 29/23</w:t>
      </w:r>
      <w:r>
        <w:rPr>
          <w:lang w:val="hr-HR"/>
        </w:rPr>
        <w:t xml:space="preserve"> ), Grad</w:t>
      </w:r>
      <w:r w:rsidR="0073294E">
        <w:rPr>
          <w:lang w:val="hr-HR"/>
        </w:rPr>
        <w:t>sko</w:t>
      </w:r>
      <w:r w:rsidR="001F751A">
        <w:rPr>
          <w:lang w:val="hr-HR"/>
        </w:rPr>
        <w:t xml:space="preserve"> vijeće Grada Skradina, na </w:t>
      </w:r>
      <w:r w:rsidR="001B570B">
        <w:rPr>
          <w:lang w:val="hr-HR"/>
        </w:rPr>
        <w:t>11</w:t>
      </w:r>
      <w:r w:rsidR="009C158D">
        <w:rPr>
          <w:lang w:val="hr-HR"/>
        </w:rPr>
        <w:t xml:space="preserve">. </w:t>
      </w:r>
      <w:r w:rsidR="001069CF">
        <w:rPr>
          <w:lang w:val="hr-HR"/>
        </w:rPr>
        <w:t xml:space="preserve">sjednici od </w:t>
      </w:r>
      <w:r w:rsidR="00D32971">
        <w:rPr>
          <w:lang w:val="hr-HR"/>
        </w:rPr>
        <w:t>28.</w:t>
      </w:r>
      <w:r w:rsidR="001B570B">
        <w:rPr>
          <w:lang w:val="hr-HR"/>
        </w:rPr>
        <w:t xml:space="preserve"> svibnja </w:t>
      </w:r>
      <w:r w:rsidR="0073294E">
        <w:rPr>
          <w:lang w:val="hr-HR"/>
        </w:rPr>
        <w:t>202</w:t>
      </w:r>
      <w:r w:rsidR="001B570B">
        <w:rPr>
          <w:lang w:val="hr-HR"/>
        </w:rPr>
        <w:t>6</w:t>
      </w:r>
      <w:r>
        <w:rPr>
          <w:lang w:val="hr-HR"/>
        </w:rPr>
        <w:t>. god</w:t>
      </w:r>
      <w:r w:rsidR="006C2AAD">
        <w:rPr>
          <w:lang w:val="hr-HR"/>
        </w:rPr>
        <w:t>ine</w:t>
      </w:r>
      <w:r>
        <w:rPr>
          <w:lang w:val="hr-HR"/>
        </w:rPr>
        <w:t xml:space="preserve"> donosi</w:t>
      </w:r>
    </w:p>
    <w:p w14:paraId="30A74D39" w14:textId="77777777" w:rsidR="003B0A03" w:rsidRDefault="003B0A03" w:rsidP="003B0A03">
      <w:pPr>
        <w:rPr>
          <w:lang w:val="hr-HR"/>
        </w:rPr>
      </w:pPr>
    </w:p>
    <w:p w14:paraId="1D4A4FE9" w14:textId="77777777" w:rsidR="003B0A03" w:rsidRDefault="003B0A03" w:rsidP="006C2AAD">
      <w:pPr>
        <w:jc w:val="center"/>
        <w:rPr>
          <w:lang w:val="hr-HR"/>
        </w:rPr>
      </w:pPr>
      <w:r>
        <w:rPr>
          <w:lang w:val="hr-HR"/>
        </w:rPr>
        <w:t>O D L U K U</w:t>
      </w:r>
    </w:p>
    <w:p w14:paraId="46E86D12" w14:textId="77777777" w:rsidR="003B0A03" w:rsidRDefault="003B0A03" w:rsidP="006C2AAD">
      <w:pPr>
        <w:jc w:val="center"/>
        <w:rPr>
          <w:lang w:val="hr-HR"/>
        </w:rPr>
      </w:pPr>
      <w:r>
        <w:rPr>
          <w:lang w:val="hr-HR"/>
        </w:rPr>
        <w:t>o raspodjeli rezultata poslovanja</w:t>
      </w:r>
    </w:p>
    <w:p w14:paraId="5DAD13B2" w14:textId="31EAB062" w:rsidR="003B0A03" w:rsidRDefault="0073294E" w:rsidP="006C2AAD">
      <w:pPr>
        <w:jc w:val="center"/>
        <w:rPr>
          <w:lang w:val="hr-HR"/>
        </w:rPr>
      </w:pPr>
      <w:r>
        <w:rPr>
          <w:lang w:val="hr-HR"/>
        </w:rPr>
        <w:t>za 202</w:t>
      </w:r>
      <w:r w:rsidR="001B570B">
        <w:rPr>
          <w:lang w:val="hr-HR"/>
        </w:rPr>
        <w:t>5</w:t>
      </w:r>
      <w:r w:rsidR="003B0A03">
        <w:rPr>
          <w:lang w:val="hr-HR"/>
        </w:rPr>
        <w:t>. godinu</w:t>
      </w:r>
    </w:p>
    <w:p w14:paraId="53D96A6E" w14:textId="77777777" w:rsidR="006C2AAD" w:rsidRDefault="006C2AAD" w:rsidP="003B0A03">
      <w:pPr>
        <w:rPr>
          <w:lang w:val="hr-HR"/>
        </w:rPr>
      </w:pPr>
    </w:p>
    <w:p w14:paraId="56D4E4D6" w14:textId="77777777" w:rsidR="006C2AAD" w:rsidRDefault="006C2AAD" w:rsidP="006C2AAD">
      <w:pPr>
        <w:jc w:val="center"/>
        <w:rPr>
          <w:lang w:val="hr-HR"/>
        </w:rPr>
      </w:pPr>
      <w:r>
        <w:rPr>
          <w:lang w:val="hr-HR"/>
        </w:rPr>
        <w:t>Članak 1.</w:t>
      </w:r>
    </w:p>
    <w:p w14:paraId="405BCEA4" w14:textId="77777777" w:rsidR="003B0A03" w:rsidRDefault="003B0A03" w:rsidP="006C2AAD">
      <w:pPr>
        <w:jc w:val="center"/>
        <w:rPr>
          <w:lang w:val="hr-HR"/>
        </w:rPr>
      </w:pPr>
    </w:p>
    <w:p w14:paraId="1D134ECF" w14:textId="4D640FD9" w:rsidR="003B0A03" w:rsidRDefault="003B0A03" w:rsidP="006C2AAD">
      <w:pPr>
        <w:ind w:left="360"/>
        <w:rPr>
          <w:lang w:val="hr-HR"/>
        </w:rPr>
      </w:pPr>
      <w:r>
        <w:rPr>
          <w:lang w:val="hr-HR"/>
        </w:rPr>
        <w:t>Stanja  utvrđena na osnovnim računima 922-Višak/manjak prihoda na dan</w:t>
      </w:r>
      <w:r w:rsidR="006C2AAD">
        <w:rPr>
          <w:lang w:val="hr-HR"/>
        </w:rPr>
        <w:t xml:space="preserve"> </w:t>
      </w:r>
      <w:r w:rsidR="00DB6D20">
        <w:rPr>
          <w:lang w:val="hr-HR"/>
        </w:rPr>
        <w:t>31.12.202</w:t>
      </w:r>
      <w:r w:rsidR="001B570B">
        <w:rPr>
          <w:lang w:val="hr-HR"/>
        </w:rPr>
        <w:t>5</w:t>
      </w:r>
      <w:r>
        <w:rPr>
          <w:lang w:val="hr-HR"/>
        </w:rPr>
        <w:t>.</w:t>
      </w:r>
      <w:r w:rsidR="00F26506">
        <w:rPr>
          <w:lang w:val="hr-HR"/>
        </w:rPr>
        <w:t xml:space="preserve"> </w:t>
      </w:r>
      <w:r>
        <w:rPr>
          <w:lang w:val="hr-HR"/>
        </w:rPr>
        <w:t>godine iznose:</w:t>
      </w:r>
    </w:p>
    <w:p w14:paraId="08C31DE4" w14:textId="77777777" w:rsidR="003B0A03" w:rsidRPr="003001CD" w:rsidRDefault="003B0A03" w:rsidP="003B0A03">
      <w:pPr>
        <w:ind w:left="360"/>
        <w:rPr>
          <w:lang w:val="hr-HR"/>
        </w:rPr>
      </w:pPr>
      <w:r w:rsidRPr="003001CD">
        <w:rPr>
          <w:lang w:val="hr-HR"/>
        </w:rPr>
        <w:t xml:space="preserve"> </w:t>
      </w:r>
    </w:p>
    <w:p w14:paraId="405E5A44" w14:textId="35E0E02D" w:rsidR="003B0A03" w:rsidRDefault="003B0A03" w:rsidP="006771A8">
      <w:pPr>
        <w:rPr>
          <w:lang w:val="hr-HR"/>
        </w:rPr>
      </w:pPr>
      <w:r w:rsidRPr="003001CD">
        <w:rPr>
          <w:lang w:val="hr-HR"/>
        </w:rPr>
        <w:t>9221</w:t>
      </w:r>
      <w:r w:rsidR="001B570B">
        <w:rPr>
          <w:lang w:val="hr-HR"/>
        </w:rPr>
        <w:t>1</w:t>
      </w:r>
      <w:r w:rsidR="006C2AAD">
        <w:rPr>
          <w:lang w:val="hr-HR"/>
        </w:rPr>
        <w:t>0</w:t>
      </w:r>
      <w:r w:rsidRPr="003001CD">
        <w:rPr>
          <w:lang w:val="hr-HR"/>
        </w:rPr>
        <w:t xml:space="preserve"> </w:t>
      </w:r>
      <w:r w:rsidR="006771A8">
        <w:rPr>
          <w:lang w:val="hr-HR"/>
        </w:rPr>
        <w:t>-</w:t>
      </w:r>
      <w:r w:rsidRPr="003001CD">
        <w:rPr>
          <w:lang w:val="hr-HR"/>
        </w:rPr>
        <w:t xml:space="preserve"> Višak prihoda</w:t>
      </w:r>
      <w:r w:rsidR="006C2AAD">
        <w:rPr>
          <w:lang w:val="hr-HR"/>
        </w:rPr>
        <w:t xml:space="preserve"> poslovanja </w:t>
      </w:r>
      <w:r w:rsidRPr="003001CD">
        <w:rPr>
          <w:lang w:val="hr-HR"/>
        </w:rPr>
        <w:t xml:space="preserve">               </w:t>
      </w:r>
      <w:r w:rsidR="00114C87">
        <w:rPr>
          <w:lang w:val="hr-HR"/>
        </w:rPr>
        <w:t xml:space="preserve">          </w:t>
      </w:r>
      <w:r w:rsidR="006C2AAD">
        <w:rPr>
          <w:lang w:val="hr-HR"/>
        </w:rPr>
        <w:tab/>
      </w:r>
      <w:r w:rsidR="006C2AAD">
        <w:rPr>
          <w:lang w:val="hr-HR"/>
        </w:rPr>
        <w:tab/>
      </w:r>
      <w:r w:rsidR="001C303B">
        <w:rPr>
          <w:lang w:val="hr-HR"/>
        </w:rPr>
        <w:t xml:space="preserve">         </w:t>
      </w:r>
      <w:r w:rsidR="001C303B" w:rsidRPr="001C303B">
        <w:rPr>
          <w:lang w:val="hr-HR"/>
        </w:rPr>
        <w:t>4.</w:t>
      </w:r>
      <w:r w:rsidR="001B570B">
        <w:rPr>
          <w:lang w:val="hr-HR"/>
        </w:rPr>
        <w:t>749</w:t>
      </w:r>
      <w:r w:rsidR="001C303B" w:rsidRPr="001C303B">
        <w:rPr>
          <w:lang w:val="hr-HR"/>
        </w:rPr>
        <w:t>.</w:t>
      </w:r>
      <w:r w:rsidR="001B570B">
        <w:rPr>
          <w:lang w:val="hr-HR"/>
        </w:rPr>
        <w:t>496</w:t>
      </w:r>
      <w:r w:rsidR="001C303B" w:rsidRPr="001C303B">
        <w:rPr>
          <w:lang w:val="hr-HR"/>
        </w:rPr>
        <w:t>,</w:t>
      </w:r>
      <w:r w:rsidR="001B570B">
        <w:rPr>
          <w:lang w:val="hr-HR"/>
        </w:rPr>
        <w:t>83</w:t>
      </w:r>
      <w:r w:rsidR="001C303B">
        <w:rPr>
          <w:lang w:val="hr-HR"/>
        </w:rPr>
        <w:t xml:space="preserve"> </w:t>
      </w:r>
      <w:r w:rsidR="006C2AAD">
        <w:rPr>
          <w:lang w:val="hr-HR"/>
        </w:rPr>
        <w:t>€</w:t>
      </w:r>
    </w:p>
    <w:p w14:paraId="7EB9C382" w14:textId="77777777" w:rsidR="006771A8" w:rsidRDefault="006771A8" w:rsidP="006771A8">
      <w:pPr>
        <w:rPr>
          <w:lang w:val="hr-HR"/>
        </w:rPr>
      </w:pPr>
      <w:r>
        <w:rPr>
          <w:lang w:val="hr-HR"/>
        </w:rPr>
        <w:t xml:space="preserve">922120 - Višak prihoda od nefinancijske imovine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</w:t>
      </w:r>
      <w:r w:rsidR="001C303B">
        <w:rPr>
          <w:lang w:val="hr-HR"/>
        </w:rPr>
        <w:t xml:space="preserve">      </w:t>
      </w:r>
      <w:r>
        <w:rPr>
          <w:lang w:val="hr-HR"/>
        </w:rPr>
        <w:t xml:space="preserve"> </w:t>
      </w:r>
      <w:r w:rsidR="001C303B">
        <w:rPr>
          <w:lang w:val="hr-HR"/>
        </w:rPr>
        <w:t>0,00</w:t>
      </w:r>
      <w:r>
        <w:rPr>
          <w:lang w:val="hr-HR"/>
        </w:rPr>
        <w:t xml:space="preserve"> €</w:t>
      </w:r>
    </w:p>
    <w:p w14:paraId="378E4624" w14:textId="77777777" w:rsidR="006771A8" w:rsidRDefault="006771A8" w:rsidP="006771A8">
      <w:pPr>
        <w:rPr>
          <w:lang w:val="hr-HR"/>
        </w:rPr>
      </w:pPr>
      <w:r>
        <w:rPr>
          <w:lang w:val="hr-HR"/>
        </w:rPr>
        <w:t xml:space="preserve">922130 - Višak prihoda od financijske imovine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 w:rsidR="001C303B">
        <w:rPr>
          <w:lang w:val="hr-HR"/>
        </w:rPr>
        <w:t xml:space="preserve">      </w:t>
      </w:r>
      <w:r>
        <w:rPr>
          <w:lang w:val="hr-HR"/>
        </w:rPr>
        <w:t xml:space="preserve">  </w:t>
      </w:r>
      <w:r w:rsidR="001C303B">
        <w:rPr>
          <w:lang w:val="hr-HR"/>
        </w:rPr>
        <w:t>0,00</w:t>
      </w:r>
      <w:r>
        <w:rPr>
          <w:lang w:val="hr-HR"/>
        </w:rPr>
        <w:t xml:space="preserve"> €</w:t>
      </w:r>
    </w:p>
    <w:p w14:paraId="6825ACEA" w14:textId="77777777" w:rsidR="00241AD5" w:rsidRPr="003001CD" w:rsidRDefault="00241AD5" w:rsidP="003B0A03">
      <w:pPr>
        <w:rPr>
          <w:lang w:val="hr-HR"/>
        </w:rPr>
      </w:pPr>
    </w:p>
    <w:p w14:paraId="0867850C" w14:textId="2AC385CD" w:rsidR="003B0A03" w:rsidRDefault="003B0A03" w:rsidP="003B0A03">
      <w:pPr>
        <w:rPr>
          <w:lang w:val="hr-HR"/>
        </w:rPr>
      </w:pPr>
      <w:r w:rsidRPr="003001CD">
        <w:rPr>
          <w:lang w:val="hr-HR"/>
        </w:rPr>
        <w:t>9222</w:t>
      </w:r>
      <w:r w:rsidR="006771A8">
        <w:rPr>
          <w:lang w:val="hr-HR"/>
        </w:rPr>
        <w:t>10</w:t>
      </w:r>
      <w:r w:rsidRPr="003001CD">
        <w:rPr>
          <w:lang w:val="hr-HR"/>
        </w:rPr>
        <w:t xml:space="preserve"> </w:t>
      </w:r>
      <w:r w:rsidR="006771A8">
        <w:rPr>
          <w:lang w:val="hr-HR"/>
        </w:rPr>
        <w:t>-</w:t>
      </w:r>
      <w:r w:rsidRPr="003001CD">
        <w:rPr>
          <w:lang w:val="hr-HR"/>
        </w:rPr>
        <w:t xml:space="preserve"> Manjak prihoda </w:t>
      </w:r>
      <w:r w:rsidR="006771A8">
        <w:rPr>
          <w:lang w:val="hr-HR"/>
        </w:rPr>
        <w:t xml:space="preserve">poslovanja                                            </w:t>
      </w:r>
      <w:r w:rsidR="001B570B">
        <w:rPr>
          <w:lang w:val="hr-HR"/>
        </w:rPr>
        <w:t xml:space="preserve">             0,00</w:t>
      </w:r>
      <w:r w:rsidR="006771A8">
        <w:rPr>
          <w:lang w:val="hr-HR"/>
        </w:rPr>
        <w:t xml:space="preserve"> €</w:t>
      </w:r>
      <w:r w:rsidR="006C2AAD">
        <w:rPr>
          <w:lang w:val="hr-HR"/>
        </w:rPr>
        <w:tab/>
      </w:r>
      <w:r w:rsidR="006C2AAD">
        <w:rPr>
          <w:lang w:val="hr-HR"/>
        </w:rPr>
        <w:tab/>
      </w:r>
    </w:p>
    <w:p w14:paraId="0667D064" w14:textId="37E2B7BC" w:rsidR="006771A8" w:rsidRDefault="006771A8" w:rsidP="003B0A03">
      <w:pPr>
        <w:rPr>
          <w:lang w:val="hr-HR"/>
        </w:rPr>
      </w:pPr>
      <w:r>
        <w:rPr>
          <w:lang w:val="hr-HR"/>
        </w:rPr>
        <w:t xml:space="preserve">922220 - Manjak prihoda od nefinancijske imovine                     </w:t>
      </w:r>
      <w:r w:rsidR="001B570B">
        <w:rPr>
          <w:lang w:val="hr-HR"/>
        </w:rPr>
        <w:t>3</w:t>
      </w:r>
      <w:r w:rsidR="00BA5AE8" w:rsidRPr="00BA5AE8">
        <w:rPr>
          <w:lang w:val="hr-HR"/>
        </w:rPr>
        <w:t>.</w:t>
      </w:r>
      <w:r w:rsidR="001B570B">
        <w:rPr>
          <w:lang w:val="hr-HR"/>
        </w:rPr>
        <w:t>467</w:t>
      </w:r>
      <w:r w:rsidR="00BA5AE8" w:rsidRPr="00BA5AE8">
        <w:rPr>
          <w:lang w:val="hr-HR"/>
        </w:rPr>
        <w:t>.</w:t>
      </w:r>
      <w:r w:rsidR="001B570B">
        <w:rPr>
          <w:lang w:val="hr-HR"/>
        </w:rPr>
        <w:t>533</w:t>
      </w:r>
      <w:r w:rsidR="00BA5AE8" w:rsidRPr="00BA5AE8">
        <w:rPr>
          <w:lang w:val="hr-HR"/>
        </w:rPr>
        <w:t>,</w:t>
      </w:r>
      <w:r w:rsidR="001B570B">
        <w:rPr>
          <w:lang w:val="hr-HR"/>
        </w:rPr>
        <w:t>40</w:t>
      </w:r>
      <w:r w:rsidR="00BA5AE8">
        <w:rPr>
          <w:lang w:val="hr-HR"/>
        </w:rPr>
        <w:t xml:space="preserve"> </w:t>
      </w:r>
      <w:r>
        <w:rPr>
          <w:lang w:val="hr-HR"/>
        </w:rPr>
        <w:t>€</w:t>
      </w:r>
    </w:p>
    <w:p w14:paraId="57B23430" w14:textId="58172E9F" w:rsidR="006771A8" w:rsidRPr="003001CD" w:rsidRDefault="006771A8" w:rsidP="003B0A03">
      <w:pPr>
        <w:rPr>
          <w:lang w:val="hr-HR"/>
        </w:rPr>
      </w:pPr>
      <w:r>
        <w:rPr>
          <w:lang w:val="hr-HR"/>
        </w:rPr>
        <w:t xml:space="preserve">922230 - Manjak prihoda od financijske imovine                                </w:t>
      </w:r>
      <w:r w:rsidR="001C303B">
        <w:rPr>
          <w:lang w:val="hr-HR"/>
        </w:rPr>
        <w:t>4.551,3</w:t>
      </w:r>
      <w:r w:rsidR="001B570B">
        <w:rPr>
          <w:lang w:val="hr-HR"/>
        </w:rPr>
        <w:t>2</w:t>
      </w:r>
      <w:r>
        <w:rPr>
          <w:lang w:val="hr-HR"/>
        </w:rPr>
        <w:t xml:space="preserve"> €</w:t>
      </w:r>
    </w:p>
    <w:p w14:paraId="6A89078D" w14:textId="77777777" w:rsidR="003B0A03" w:rsidRPr="003001CD" w:rsidRDefault="003B0A03" w:rsidP="00114C87">
      <w:pPr>
        <w:pStyle w:val="Odlomakpopisa"/>
        <w:ind w:left="1275"/>
        <w:rPr>
          <w:lang w:val="hr-HR"/>
        </w:rPr>
      </w:pPr>
    </w:p>
    <w:p w14:paraId="25F39E91" w14:textId="06B22474" w:rsidR="003B0A03" w:rsidRDefault="006771A8" w:rsidP="003B0A03">
      <w:pPr>
        <w:rPr>
          <w:lang w:val="hr-HR"/>
        </w:rPr>
      </w:pPr>
      <w:r>
        <w:rPr>
          <w:lang w:val="hr-HR"/>
        </w:rPr>
        <w:t>9221 - višak prihoda ukupno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 w:rsidR="001C303B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1C303B" w:rsidRPr="001C303B">
        <w:rPr>
          <w:lang w:val="hr-HR"/>
        </w:rPr>
        <w:t>4.</w:t>
      </w:r>
      <w:r w:rsidR="001B570B">
        <w:rPr>
          <w:lang w:val="hr-HR"/>
        </w:rPr>
        <w:t>749</w:t>
      </w:r>
      <w:r w:rsidR="001C303B" w:rsidRPr="001C303B">
        <w:rPr>
          <w:lang w:val="hr-HR"/>
        </w:rPr>
        <w:t>.</w:t>
      </w:r>
      <w:r w:rsidR="001B570B">
        <w:rPr>
          <w:lang w:val="hr-HR"/>
        </w:rPr>
        <w:t>496</w:t>
      </w:r>
      <w:r w:rsidR="001C303B" w:rsidRPr="001C303B">
        <w:rPr>
          <w:lang w:val="hr-HR"/>
        </w:rPr>
        <w:t>,</w:t>
      </w:r>
      <w:r w:rsidR="001B570B">
        <w:rPr>
          <w:lang w:val="hr-HR"/>
        </w:rPr>
        <w:t>83</w:t>
      </w:r>
      <w:r>
        <w:rPr>
          <w:lang w:val="hr-HR"/>
        </w:rPr>
        <w:t xml:space="preserve"> €</w:t>
      </w:r>
      <w:r>
        <w:rPr>
          <w:lang w:val="hr-HR"/>
        </w:rPr>
        <w:tab/>
      </w:r>
      <w:r>
        <w:rPr>
          <w:lang w:val="hr-HR"/>
        </w:rPr>
        <w:tab/>
      </w:r>
    </w:p>
    <w:p w14:paraId="0E16DB33" w14:textId="020D79F8" w:rsidR="006771A8" w:rsidRDefault="006771A8" w:rsidP="003B0A03">
      <w:pPr>
        <w:rPr>
          <w:lang w:val="hr-HR"/>
        </w:rPr>
      </w:pPr>
      <w:r>
        <w:rPr>
          <w:lang w:val="hr-HR"/>
        </w:rPr>
        <w:t xml:space="preserve">9222 – manjak prihoda ukupno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1C303B">
        <w:rPr>
          <w:lang w:val="hr-HR"/>
        </w:rPr>
        <w:t xml:space="preserve"> </w:t>
      </w:r>
      <w:r w:rsidR="001B570B">
        <w:rPr>
          <w:lang w:val="hr-HR"/>
        </w:rPr>
        <w:t>3</w:t>
      </w:r>
      <w:r w:rsidR="001C303B" w:rsidRPr="001C303B">
        <w:rPr>
          <w:lang w:val="hr-HR"/>
        </w:rPr>
        <w:t>.</w:t>
      </w:r>
      <w:r w:rsidR="001B570B">
        <w:rPr>
          <w:lang w:val="hr-HR"/>
        </w:rPr>
        <w:t>472</w:t>
      </w:r>
      <w:r w:rsidR="001C303B" w:rsidRPr="001C303B">
        <w:rPr>
          <w:lang w:val="hr-HR"/>
        </w:rPr>
        <w:t>.</w:t>
      </w:r>
      <w:r w:rsidR="001B570B">
        <w:rPr>
          <w:lang w:val="hr-HR"/>
        </w:rPr>
        <w:t>084</w:t>
      </w:r>
      <w:r w:rsidR="001C303B" w:rsidRPr="001C303B">
        <w:rPr>
          <w:lang w:val="hr-HR"/>
        </w:rPr>
        <w:t>,</w:t>
      </w:r>
      <w:r w:rsidR="001B570B">
        <w:rPr>
          <w:lang w:val="hr-HR"/>
        </w:rPr>
        <w:t>72</w:t>
      </w:r>
      <w:r>
        <w:rPr>
          <w:lang w:val="hr-HR"/>
        </w:rPr>
        <w:t xml:space="preserve"> €</w:t>
      </w:r>
    </w:p>
    <w:p w14:paraId="1DE3E1B0" w14:textId="77777777" w:rsidR="003B0A03" w:rsidRDefault="003B0A03" w:rsidP="003B0A03">
      <w:pPr>
        <w:rPr>
          <w:lang w:val="hr-HR"/>
        </w:rPr>
      </w:pPr>
    </w:p>
    <w:p w14:paraId="4A55CC38" w14:textId="77777777" w:rsidR="006C2AAD" w:rsidRDefault="006C2AAD" w:rsidP="006C2AAD">
      <w:pPr>
        <w:ind w:left="360"/>
        <w:jc w:val="center"/>
        <w:rPr>
          <w:lang w:val="hr-HR"/>
        </w:rPr>
      </w:pPr>
      <w:r>
        <w:rPr>
          <w:lang w:val="hr-HR"/>
        </w:rPr>
        <w:t>Članak 2.</w:t>
      </w:r>
    </w:p>
    <w:p w14:paraId="58884B6C" w14:textId="77777777" w:rsidR="006C2AAD" w:rsidRDefault="006C2AAD" w:rsidP="003B0A03">
      <w:pPr>
        <w:ind w:left="360"/>
        <w:rPr>
          <w:lang w:val="hr-HR"/>
        </w:rPr>
      </w:pPr>
    </w:p>
    <w:p w14:paraId="5B599250" w14:textId="2AC7427A" w:rsidR="006771A8" w:rsidRDefault="003B0A03" w:rsidP="006771A8">
      <w:pPr>
        <w:rPr>
          <w:lang w:val="hr-HR"/>
        </w:rPr>
      </w:pPr>
      <w:r>
        <w:rPr>
          <w:lang w:val="hr-HR"/>
        </w:rPr>
        <w:t xml:space="preserve"> Iz </w:t>
      </w:r>
      <w:r w:rsidR="006771A8">
        <w:rPr>
          <w:lang w:val="hr-HR"/>
        </w:rPr>
        <w:t xml:space="preserve">ukupnog </w:t>
      </w:r>
      <w:r>
        <w:rPr>
          <w:lang w:val="hr-HR"/>
        </w:rPr>
        <w:t>viška p</w:t>
      </w:r>
      <w:r w:rsidR="00265301">
        <w:rPr>
          <w:lang w:val="hr-HR"/>
        </w:rPr>
        <w:t>rihoda  koji iznosi</w:t>
      </w:r>
      <w:r w:rsidR="006771A8">
        <w:rPr>
          <w:lang w:val="hr-HR"/>
        </w:rPr>
        <w:t xml:space="preserve"> </w:t>
      </w:r>
      <w:r w:rsidR="001B570B" w:rsidRPr="001C303B">
        <w:rPr>
          <w:lang w:val="hr-HR"/>
        </w:rPr>
        <w:t>4.</w:t>
      </w:r>
      <w:r w:rsidR="001B570B">
        <w:rPr>
          <w:lang w:val="hr-HR"/>
        </w:rPr>
        <w:t>749</w:t>
      </w:r>
      <w:r w:rsidR="001B570B" w:rsidRPr="001C303B">
        <w:rPr>
          <w:lang w:val="hr-HR"/>
        </w:rPr>
        <w:t>.</w:t>
      </w:r>
      <w:r w:rsidR="001B570B">
        <w:rPr>
          <w:lang w:val="hr-HR"/>
        </w:rPr>
        <w:t>496</w:t>
      </w:r>
      <w:r w:rsidR="001B570B" w:rsidRPr="001C303B">
        <w:rPr>
          <w:lang w:val="hr-HR"/>
        </w:rPr>
        <w:t>,</w:t>
      </w:r>
      <w:r w:rsidR="001B570B">
        <w:rPr>
          <w:lang w:val="hr-HR"/>
        </w:rPr>
        <w:t xml:space="preserve">83 € </w:t>
      </w:r>
      <w:r>
        <w:rPr>
          <w:lang w:val="hr-HR"/>
        </w:rPr>
        <w:t xml:space="preserve">pokriva se </w:t>
      </w:r>
      <w:r w:rsidR="006771A8">
        <w:rPr>
          <w:lang w:val="hr-HR"/>
        </w:rPr>
        <w:t xml:space="preserve">ukupni </w:t>
      </w:r>
      <w:r>
        <w:rPr>
          <w:lang w:val="hr-HR"/>
        </w:rPr>
        <w:t xml:space="preserve">manjak prihoda </w:t>
      </w:r>
      <w:r w:rsidR="00265301">
        <w:rPr>
          <w:lang w:val="hr-HR"/>
        </w:rPr>
        <w:t xml:space="preserve">u iznosu od </w:t>
      </w:r>
      <w:r w:rsidR="001B570B">
        <w:rPr>
          <w:lang w:val="hr-HR"/>
        </w:rPr>
        <w:t>3</w:t>
      </w:r>
      <w:r w:rsidR="001B570B" w:rsidRPr="001C303B">
        <w:rPr>
          <w:lang w:val="hr-HR"/>
        </w:rPr>
        <w:t>.</w:t>
      </w:r>
      <w:r w:rsidR="001B570B">
        <w:rPr>
          <w:lang w:val="hr-HR"/>
        </w:rPr>
        <w:t>472</w:t>
      </w:r>
      <w:r w:rsidR="001B570B" w:rsidRPr="001C303B">
        <w:rPr>
          <w:lang w:val="hr-HR"/>
        </w:rPr>
        <w:t>.</w:t>
      </w:r>
      <w:r w:rsidR="001B570B">
        <w:rPr>
          <w:lang w:val="hr-HR"/>
        </w:rPr>
        <w:t>084</w:t>
      </w:r>
      <w:r w:rsidR="001B570B" w:rsidRPr="001C303B">
        <w:rPr>
          <w:lang w:val="hr-HR"/>
        </w:rPr>
        <w:t>,</w:t>
      </w:r>
      <w:r w:rsidR="001B570B">
        <w:rPr>
          <w:lang w:val="hr-HR"/>
        </w:rPr>
        <w:t>72 €.</w:t>
      </w:r>
    </w:p>
    <w:p w14:paraId="164EFE93" w14:textId="77777777" w:rsidR="006771A8" w:rsidRDefault="006771A8" w:rsidP="006771A8">
      <w:pPr>
        <w:ind w:left="360"/>
        <w:jc w:val="center"/>
        <w:rPr>
          <w:lang w:val="hr-HR"/>
        </w:rPr>
      </w:pPr>
      <w:r>
        <w:rPr>
          <w:lang w:val="hr-HR"/>
        </w:rPr>
        <w:t>Članak 3.</w:t>
      </w:r>
    </w:p>
    <w:p w14:paraId="6F891C60" w14:textId="77777777" w:rsidR="003B0A03" w:rsidRDefault="003B0A03" w:rsidP="006771A8">
      <w:pPr>
        <w:rPr>
          <w:lang w:val="hr-HR"/>
        </w:rPr>
      </w:pPr>
    </w:p>
    <w:p w14:paraId="7A1279F2" w14:textId="1A49D5F3" w:rsidR="003B0A03" w:rsidRDefault="003B0A03" w:rsidP="006771A8">
      <w:pPr>
        <w:rPr>
          <w:lang w:val="hr-HR"/>
        </w:rPr>
      </w:pPr>
      <w:r>
        <w:rPr>
          <w:lang w:val="hr-HR"/>
        </w:rPr>
        <w:t>Ovom preraspodjel</w:t>
      </w:r>
      <w:r w:rsidR="004F7528">
        <w:rPr>
          <w:lang w:val="hr-HR"/>
        </w:rPr>
        <w:t>om rezultata  poslovanja za 202</w:t>
      </w:r>
      <w:r w:rsidR="001B570B">
        <w:rPr>
          <w:lang w:val="hr-HR"/>
        </w:rPr>
        <w:t>5</w:t>
      </w:r>
      <w:r>
        <w:rPr>
          <w:lang w:val="hr-HR"/>
        </w:rPr>
        <w:t>.g</w:t>
      </w:r>
      <w:r w:rsidR="006771A8">
        <w:rPr>
          <w:lang w:val="hr-HR"/>
        </w:rPr>
        <w:t xml:space="preserve">odinu </w:t>
      </w:r>
      <w:r>
        <w:rPr>
          <w:lang w:val="hr-HR"/>
        </w:rPr>
        <w:t xml:space="preserve"> utvrđen </w:t>
      </w:r>
      <w:r w:rsidR="006771A8">
        <w:rPr>
          <w:lang w:val="hr-HR"/>
        </w:rPr>
        <w:t xml:space="preserve">je </w:t>
      </w:r>
      <w:r>
        <w:rPr>
          <w:lang w:val="hr-HR"/>
        </w:rPr>
        <w:t>v</w:t>
      </w:r>
      <w:r w:rsidR="004F7528">
        <w:rPr>
          <w:lang w:val="hr-HR"/>
        </w:rPr>
        <w:t>išak  prihoda u 20</w:t>
      </w:r>
      <w:r w:rsidR="001B570B">
        <w:rPr>
          <w:lang w:val="hr-HR"/>
        </w:rPr>
        <w:t>25</w:t>
      </w:r>
      <w:r>
        <w:rPr>
          <w:lang w:val="hr-HR"/>
        </w:rPr>
        <w:t xml:space="preserve">. godini u iznosu od  </w:t>
      </w:r>
      <w:r w:rsidR="001B570B">
        <w:rPr>
          <w:b/>
          <w:lang w:val="hr-HR"/>
        </w:rPr>
        <w:t>1.277.412,11</w:t>
      </w:r>
      <w:r w:rsidR="006771A8">
        <w:rPr>
          <w:b/>
          <w:lang w:val="hr-HR"/>
        </w:rPr>
        <w:t xml:space="preserve"> €</w:t>
      </w:r>
      <w:r>
        <w:rPr>
          <w:lang w:val="hr-HR"/>
        </w:rPr>
        <w:t xml:space="preserve"> koji će biti raspoređen Planom </w:t>
      </w:r>
      <w:r w:rsidR="004F7528">
        <w:rPr>
          <w:lang w:val="hr-HR"/>
        </w:rPr>
        <w:t>Proračuna Grada Skradina za 202</w:t>
      </w:r>
      <w:r w:rsidR="001B570B">
        <w:rPr>
          <w:lang w:val="hr-HR"/>
        </w:rPr>
        <w:t>6</w:t>
      </w:r>
      <w:r>
        <w:rPr>
          <w:lang w:val="hr-HR"/>
        </w:rPr>
        <w:t>. god</w:t>
      </w:r>
      <w:r w:rsidR="004F7528">
        <w:rPr>
          <w:lang w:val="hr-HR"/>
        </w:rPr>
        <w:t>inu za pokrivanje rashoda u 202</w:t>
      </w:r>
      <w:r w:rsidR="001B570B">
        <w:rPr>
          <w:lang w:val="hr-HR"/>
        </w:rPr>
        <w:t>6</w:t>
      </w:r>
      <w:r>
        <w:rPr>
          <w:lang w:val="hr-HR"/>
        </w:rPr>
        <w:t>. godini.</w:t>
      </w:r>
    </w:p>
    <w:p w14:paraId="31DD287C" w14:textId="77777777" w:rsidR="003B0A03" w:rsidRDefault="003B0A03" w:rsidP="003B0A03">
      <w:pPr>
        <w:rPr>
          <w:b/>
          <w:lang w:val="hr-HR"/>
        </w:rPr>
      </w:pPr>
    </w:p>
    <w:p w14:paraId="0C66E25C" w14:textId="77777777" w:rsidR="00FA4D83" w:rsidRDefault="00FA4D83" w:rsidP="003B0A03">
      <w:pPr>
        <w:rPr>
          <w:b/>
          <w:lang w:val="hr-HR"/>
        </w:rPr>
      </w:pPr>
    </w:p>
    <w:p w14:paraId="53F4DBBA" w14:textId="77777777" w:rsidR="001B570B" w:rsidRDefault="001B570B" w:rsidP="003B0A03">
      <w:pPr>
        <w:rPr>
          <w:b/>
          <w:lang w:val="hr-HR"/>
        </w:rPr>
      </w:pPr>
    </w:p>
    <w:p w14:paraId="62069792" w14:textId="77777777" w:rsidR="003B0A03" w:rsidRDefault="006771A8" w:rsidP="006771A8">
      <w:pPr>
        <w:jc w:val="center"/>
        <w:rPr>
          <w:lang w:val="hr-HR"/>
        </w:rPr>
      </w:pPr>
      <w:r w:rsidRPr="006771A8">
        <w:rPr>
          <w:lang w:val="hr-HR"/>
        </w:rPr>
        <w:lastRenderedPageBreak/>
        <w:t>Članak 4.</w:t>
      </w:r>
    </w:p>
    <w:p w14:paraId="31F1A610" w14:textId="77777777" w:rsidR="006771A8" w:rsidRPr="006771A8" w:rsidRDefault="006771A8" w:rsidP="006771A8">
      <w:pPr>
        <w:jc w:val="center"/>
        <w:rPr>
          <w:lang w:val="hr-HR"/>
        </w:rPr>
      </w:pPr>
    </w:p>
    <w:p w14:paraId="1E7C8E7A" w14:textId="28D19385" w:rsidR="003B0A03" w:rsidRDefault="003B0A03" w:rsidP="003B0A03">
      <w:pPr>
        <w:rPr>
          <w:lang w:val="hr-HR"/>
        </w:rPr>
      </w:pPr>
      <w:r w:rsidRPr="006771A8">
        <w:rPr>
          <w:lang w:val="hr-HR"/>
        </w:rPr>
        <w:t>Višak prihoda i primitaka koji proizlazi iz namjenskih prihoda ima ograničenje za strogo namjensko kor</w:t>
      </w:r>
      <w:r w:rsidR="004F7528" w:rsidRPr="006771A8">
        <w:rPr>
          <w:lang w:val="hr-HR"/>
        </w:rPr>
        <w:t>ištenje u 202</w:t>
      </w:r>
      <w:r w:rsidR="001B570B">
        <w:rPr>
          <w:lang w:val="hr-HR"/>
        </w:rPr>
        <w:t>6</w:t>
      </w:r>
      <w:r w:rsidRPr="006771A8">
        <w:rPr>
          <w:lang w:val="hr-HR"/>
        </w:rPr>
        <w:t>. godini.</w:t>
      </w:r>
    </w:p>
    <w:p w14:paraId="2B72AFEB" w14:textId="77777777" w:rsidR="003B0A03" w:rsidRDefault="003B0A03" w:rsidP="003B0A03">
      <w:pPr>
        <w:rPr>
          <w:lang w:val="hr-HR"/>
        </w:rPr>
      </w:pPr>
    </w:p>
    <w:p w14:paraId="69D39CCA" w14:textId="77777777" w:rsidR="006771A8" w:rsidRDefault="006771A8" w:rsidP="006771A8">
      <w:pPr>
        <w:jc w:val="center"/>
        <w:rPr>
          <w:lang w:val="hr-HR"/>
        </w:rPr>
      </w:pPr>
      <w:r>
        <w:rPr>
          <w:lang w:val="hr-HR"/>
        </w:rPr>
        <w:t>Članak 5.</w:t>
      </w:r>
    </w:p>
    <w:p w14:paraId="7632EA17" w14:textId="77777777" w:rsidR="006771A8" w:rsidRDefault="006771A8" w:rsidP="003B0A03">
      <w:pPr>
        <w:rPr>
          <w:lang w:val="hr-HR"/>
        </w:rPr>
      </w:pPr>
    </w:p>
    <w:p w14:paraId="1A4B6619" w14:textId="086C99DA" w:rsidR="003B0A03" w:rsidRDefault="003B0A03" w:rsidP="003B0A03">
      <w:pPr>
        <w:rPr>
          <w:lang w:val="hr-HR"/>
        </w:rPr>
      </w:pPr>
      <w:r>
        <w:rPr>
          <w:lang w:val="hr-HR"/>
        </w:rPr>
        <w:t>Ova preraspodjela  pri</w:t>
      </w:r>
      <w:r w:rsidR="003C7BD9">
        <w:rPr>
          <w:lang w:val="hr-HR"/>
        </w:rPr>
        <w:t>mjenjuje se od 01. siječnja 202</w:t>
      </w:r>
      <w:r w:rsidR="001B570B">
        <w:rPr>
          <w:lang w:val="hr-HR"/>
        </w:rPr>
        <w:t>6</w:t>
      </w:r>
      <w:r>
        <w:rPr>
          <w:lang w:val="hr-HR"/>
        </w:rPr>
        <w:t>. godine.</w:t>
      </w:r>
    </w:p>
    <w:p w14:paraId="59989CBB" w14:textId="77777777" w:rsidR="003B0A03" w:rsidRDefault="003B0A03" w:rsidP="003B0A03">
      <w:pPr>
        <w:rPr>
          <w:lang w:val="hr-HR"/>
        </w:rPr>
      </w:pPr>
    </w:p>
    <w:p w14:paraId="4EC18EFE" w14:textId="77777777" w:rsidR="003B0A03" w:rsidRDefault="002C0371" w:rsidP="00FA4D83">
      <w:pPr>
        <w:rPr>
          <w:lang w:val="hr-HR"/>
        </w:rPr>
      </w:pPr>
      <w:r>
        <w:rPr>
          <w:lang w:val="hr-HR"/>
        </w:rPr>
        <w:t xml:space="preserve">       </w:t>
      </w:r>
    </w:p>
    <w:p w14:paraId="7297970A" w14:textId="77777777" w:rsidR="003B0A03" w:rsidRDefault="003B0A03" w:rsidP="003B0A03">
      <w:pPr>
        <w:rPr>
          <w:lang w:val="hr-HR"/>
        </w:rPr>
      </w:pPr>
    </w:p>
    <w:p w14:paraId="3C8A42A2" w14:textId="77777777" w:rsidR="00FA4D83" w:rsidRDefault="003B0A03" w:rsidP="003B0A03">
      <w:pPr>
        <w:rPr>
          <w:lang w:val="hr-HR"/>
        </w:rPr>
      </w:pPr>
      <w:r>
        <w:rPr>
          <w:lang w:val="hr-HR"/>
        </w:rPr>
        <w:t xml:space="preserve">                                             </w:t>
      </w:r>
      <w:r w:rsidR="00FA4D83">
        <w:rPr>
          <w:lang w:val="hr-HR"/>
        </w:rPr>
        <w:t xml:space="preserve">   </w:t>
      </w:r>
    </w:p>
    <w:p w14:paraId="1F2B1F30" w14:textId="77777777" w:rsidR="00FA4D83" w:rsidRDefault="00FA4D83" w:rsidP="003B0A03">
      <w:pPr>
        <w:rPr>
          <w:lang w:val="hr-HR"/>
        </w:rPr>
      </w:pPr>
    </w:p>
    <w:p w14:paraId="5E1E0830" w14:textId="77777777" w:rsidR="0045314A" w:rsidRPr="008C08D3" w:rsidRDefault="0045314A" w:rsidP="0045314A">
      <w:pPr>
        <w:jc w:val="both"/>
      </w:pPr>
    </w:p>
    <w:p w14:paraId="412CF8D2" w14:textId="77777777" w:rsidR="0045314A" w:rsidRDefault="0045314A" w:rsidP="0045314A">
      <w:pPr>
        <w:jc w:val="center"/>
        <w:rPr>
          <w:b/>
        </w:rPr>
      </w:pPr>
      <w:r w:rsidRPr="008C08D3">
        <w:rPr>
          <w:b/>
        </w:rPr>
        <w:t>GRADSKO VIJEĆE</w:t>
      </w:r>
    </w:p>
    <w:p w14:paraId="755272E4" w14:textId="77777777" w:rsidR="0045314A" w:rsidRDefault="0045314A" w:rsidP="0045314A">
      <w:pPr>
        <w:jc w:val="center"/>
        <w:rPr>
          <w:b/>
        </w:rPr>
      </w:pPr>
      <w:r w:rsidRPr="008C08D3">
        <w:rPr>
          <w:b/>
        </w:rPr>
        <w:t>GRADA SKRADINA</w:t>
      </w:r>
    </w:p>
    <w:p w14:paraId="6A5D4270" w14:textId="77777777" w:rsidR="0045314A" w:rsidRDefault="0045314A" w:rsidP="0045314A">
      <w:pPr>
        <w:jc w:val="center"/>
        <w:rPr>
          <w:b/>
        </w:rPr>
      </w:pPr>
    </w:p>
    <w:p w14:paraId="79FA09A3" w14:textId="77777777" w:rsidR="0045314A" w:rsidRPr="008C08D3" w:rsidRDefault="0045314A" w:rsidP="0045314A">
      <w:pPr>
        <w:jc w:val="center"/>
        <w:rPr>
          <w:b/>
        </w:rPr>
      </w:pPr>
    </w:p>
    <w:p w14:paraId="770E9687" w14:textId="77777777" w:rsidR="0045314A" w:rsidRPr="008C08D3" w:rsidRDefault="0045314A" w:rsidP="0045314A">
      <w:pPr>
        <w:ind w:left="5664" w:firstLine="708"/>
        <w:rPr>
          <w:b/>
        </w:rPr>
      </w:pPr>
      <w:r>
        <w:rPr>
          <w:b/>
        </w:rPr>
        <w:t xml:space="preserve">      </w:t>
      </w:r>
      <w:r w:rsidRPr="008C08D3">
        <w:rPr>
          <w:b/>
        </w:rPr>
        <w:t>PREDSJEDNICA</w:t>
      </w:r>
    </w:p>
    <w:p w14:paraId="05B1A312" w14:textId="0482C601" w:rsidR="0045314A" w:rsidRPr="008C08D3" w:rsidRDefault="0045314A" w:rsidP="0045314A">
      <w:r w:rsidRPr="008C08D3">
        <w:t xml:space="preserve">                                                              </w:t>
      </w:r>
      <w:r>
        <w:tab/>
      </w:r>
      <w:r>
        <w:tab/>
      </w:r>
      <w:r>
        <w:tab/>
      </w:r>
      <w:r>
        <w:tab/>
        <w:t xml:space="preserve">  Matea Klarić, dipl.iur.</w:t>
      </w:r>
      <w:r w:rsidR="00D32971">
        <w:t>, v.r.</w:t>
      </w:r>
    </w:p>
    <w:p w14:paraId="54584236" w14:textId="77777777" w:rsidR="00FA4D83" w:rsidRDefault="00FA4D83" w:rsidP="003B0A03">
      <w:pPr>
        <w:rPr>
          <w:lang w:val="hr-HR"/>
        </w:rPr>
      </w:pPr>
    </w:p>
    <w:p w14:paraId="115DB6C5" w14:textId="77777777" w:rsidR="003B0A03" w:rsidRDefault="003B0A03" w:rsidP="00FA4D83">
      <w:pPr>
        <w:jc w:val="right"/>
      </w:pPr>
    </w:p>
    <w:p w14:paraId="5339626E" w14:textId="77777777" w:rsidR="003B0A03" w:rsidRDefault="003B0A03" w:rsidP="003B0A03"/>
    <w:p w14:paraId="5B81FF02" w14:textId="77777777" w:rsidR="0078214F" w:rsidRDefault="0078214F"/>
    <w:sectPr w:rsidR="0078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2CA5"/>
    <w:multiLevelType w:val="hybridMultilevel"/>
    <w:tmpl w:val="93E8983E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93F65"/>
    <w:multiLevelType w:val="multilevel"/>
    <w:tmpl w:val="834C9740"/>
    <w:lvl w:ilvl="0">
      <w:start w:val="9222"/>
      <w:numFmt w:val="decimal"/>
      <w:lvlText w:val="%1"/>
      <w:lvlJc w:val="left"/>
      <w:pPr>
        <w:ind w:left="675" w:hanging="675"/>
      </w:pPr>
    </w:lvl>
    <w:lvl w:ilvl="1">
      <w:start w:val="3"/>
      <w:numFmt w:val="decimal"/>
      <w:lvlText w:val="%1-%2"/>
      <w:lvlJc w:val="left"/>
      <w:pPr>
        <w:ind w:left="1275" w:hanging="675"/>
      </w:pPr>
    </w:lvl>
    <w:lvl w:ilvl="2">
      <w:start w:val="1"/>
      <w:numFmt w:val="decimal"/>
      <w:lvlText w:val="%1-%2.%3"/>
      <w:lvlJc w:val="left"/>
      <w:pPr>
        <w:ind w:left="1920" w:hanging="720"/>
      </w:pPr>
    </w:lvl>
    <w:lvl w:ilvl="3">
      <w:start w:val="1"/>
      <w:numFmt w:val="decimal"/>
      <w:lvlText w:val="%1-%2.%3.%4"/>
      <w:lvlJc w:val="left"/>
      <w:pPr>
        <w:ind w:left="2520" w:hanging="720"/>
      </w:pPr>
    </w:lvl>
    <w:lvl w:ilvl="4">
      <w:start w:val="1"/>
      <w:numFmt w:val="decimal"/>
      <w:lvlText w:val="%1-%2.%3.%4.%5"/>
      <w:lvlJc w:val="left"/>
      <w:pPr>
        <w:ind w:left="3480" w:hanging="1080"/>
      </w:pPr>
    </w:lvl>
    <w:lvl w:ilvl="5">
      <w:start w:val="1"/>
      <w:numFmt w:val="decimal"/>
      <w:lvlText w:val="%1-%2.%3.%4.%5.%6"/>
      <w:lvlJc w:val="left"/>
      <w:pPr>
        <w:ind w:left="4080" w:hanging="1080"/>
      </w:pPr>
    </w:lvl>
    <w:lvl w:ilvl="6">
      <w:start w:val="1"/>
      <w:numFmt w:val="decimal"/>
      <w:lvlText w:val="%1-%2.%3.%4.%5.%6.%7"/>
      <w:lvlJc w:val="left"/>
      <w:pPr>
        <w:ind w:left="5040" w:hanging="1440"/>
      </w:pPr>
    </w:lvl>
    <w:lvl w:ilvl="7">
      <w:start w:val="1"/>
      <w:numFmt w:val="decimal"/>
      <w:lvlText w:val="%1-%2.%3.%4.%5.%6.%7.%8"/>
      <w:lvlJc w:val="left"/>
      <w:pPr>
        <w:ind w:left="5640" w:hanging="1440"/>
      </w:pPr>
    </w:lvl>
    <w:lvl w:ilvl="8">
      <w:start w:val="1"/>
      <w:numFmt w:val="decimal"/>
      <w:lvlText w:val="%1-%2.%3.%4.%5.%6.%7.%8.%9"/>
      <w:lvlJc w:val="left"/>
      <w:pPr>
        <w:ind w:left="6600" w:hanging="1800"/>
      </w:pPr>
    </w:lvl>
  </w:abstractNum>
  <w:num w:numId="1" w16cid:durableId="981885687">
    <w:abstractNumId w:val="1"/>
    <w:lvlOverride w:ilvl="0">
      <w:startOverride w:val="922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69528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01"/>
    <w:rsid w:val="00006E1B"/>
    <w:rsid w:val="00037380"/>
    <w:rsid w:val="000D71C5"/>
    <w:rsid w:val="00106854"/>
    <w:rsid w:val="001069CF"/>
    <w:rsid w:val="00114C87"/>
    <w:rsid w:val="00151894"/>
    <w:rsid w:val="001B570B"/>
    <w:rsid w:val="001C303B"/>
    <w:rsid w:val="001F751A"/>
    <w:rsid w:val="00214F7C"/>
    <w:rsid w:val="00241AD5"/>
    <w:rsid w:val="00265301"/>
    <w:rsid w:val="002761DE"/>
    <w:rsid w:val="00284259"/>
    <w:rsid w:val="002A032A"/>
    <w:rsid w:val="002C0371"/>
    <w:rsid w:val="002F498B"/>
    <w:rsid w:val="002F71DF"/>
    <w:rsid w:val="003001CD"/>
    <w:rsid w:val="00323D77"/>
    <w:rsid w:val="00327B18"/>
    <w:rsid w:val="003536D3"/>
    <w:rsid w:val="0039252A"/>
    <w:rsid w:val="003A08FC"/>
    <w:rsid w:val="003B0A03"/>
    <w:rsid w:val="003C7BD9"/>
    <w:rsid w:val="003D6D46"/>
    <w:rsid w:val="0040794B"/>
    <w:rsid w:val="0045314A"/>
    <w:rsid w:val="004E2010"/>
    <w:rsid w:val="004F7528"/>
    <w:rsid w:val="00536B12"/>
    <w:rsid w:val="0063453D"/>
    <w:rsid w:val="00646854"/>
    <w:rsid w:val="006771A8"/>
    <w:rsid w:val="006C2AAD"/>
    <w:rsid w:val="00701EB3"/>
    <w:rsid w:val="0073294E"/>
    <w:rsid w:val="0078214F"/>
    <w:rsid w:val="007E3A1E"/>
    <w:rsid w:val="008213F6"/>
    <w:rsid w:val="00834FEA"/>
    <w:rsid w:val="00836616"/>
    <w:rsid w:val="0085766A"/>
    <w:rsid w:val="008F38F2"/>
    <w:rsid w:val="0092686F"/>
    <w:rsid w:val="00932E47"/>
    <w:rsid w:val="009741BF"/>
    <w:rsid w:val="009A4928"/>
    <w:rsid w:val="009B66A8"/>
    <w:rsid w:val="009C158D"/>
    <w:rsid w:val="00A918F2"/>
    <w:rsid w:val="00AD780F"/>
    <w:rsid w:val="00B52344"/>
    <w:rsid w:val="00B91E41"/>
    <w:rsid w:val="00BA5AE8"/>
    <w:rsid w:val="00BC7CF7"/>
    <w:rsid w:val="00C85673"/>
    <w:rsid w:val="00D32971"/>
    <w:rsid w:val="00D548CB"/>
    <w:rsid w:val="00DB6D20"/>
    <w:rsid w:val="00DD4797"/>
    <w:rsid w:val="00DF6A01"/>
    <w:rsid w:val="00E70549"/>
    <w:rsid w:val="00F04515"/>
    <w:rsid w:val="00F07BEE"/>
    <w:rsid w:val="00F26506"/>
    <w:rsid w:val="00F46C74"/>
    <w:rsid w:val="00F83FFE"/>
    <w:rsid w:val="00FA4D83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E397"/>
  <w15:docId w15:val="{8E8BDAA4-668D-4C64-85F5-1CD844DC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2025-04-04T08:36:00Z</cp:lastPrinted>
  <dcterms:created xsi:type="dcterms:W3CDTF">2026-05-19T20:55:00Z</dcterms:created>
  <dcterms:modified xsi:type="dcterms:W3CDTF">2026-05-28T09:43:00Z</dcterms:modified>
</cp:coreProperties>
</file>