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633E" w14:textId="77777777" w:rsidR="00126A82" w:rsidRDefault="00000000">
      <w:pPr>
        <w:spacing w:after="40"/>
      </w:pPr>
      <w:r>
        <w:rPr>
          <w:noProof/>
        </w:rPr>
        <w:drawing>
          <wp:inline distT="0" distB="0" distL="0" distR="0" wp14:anchorId="5D6AFC2B" wp14:editId="6C58E04D">
            <wp:extent cx="522000" cy="683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_skrad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00" cy="6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5F766" w14:textId="77777777" w:rsidR="00126A82" w:rsidRDefault="00000000">
      <w:pPr>
        <w:spacing w:after="0" w:line="240" w:lineRule="auto"/>
      </w:pPr>
      <w:r>
        <w:rPr>
          <w:b/>
        </w:rPr>
        <w:t>REPUBLIKA HRVATSKA</w:t>
      </w:r>
    </w:p>
    <w:p w14:paraId="1FA0CE89" w14:textId="77777777" w:rsidR="00126A82" w:rsidRDefault="00000000">
      <w:pPr>
        <w:spacing w:after="0" w:line="240" w:lineRule="auto"/>
      </w:pPr>
      <w:r>
        <w:rPr>
          <w:b/>
        </w:rPr>
        <w:t>ŠIBENSKO-KNINSKA ŽUPANIJA</w:t>
      </w:r>
    </w:p>
    <w:p w14:paraId="7720265F" w14:textId="77777777" w:rsidR="00126A82" w:rsidRDefault="00000000">
      <w:pPr>
        <w:spacing w:after="0" w:line="240" w:lineRule="auto"/>
      </w:pPr>
      <w:r>
        <w:rPr>
          <w:b/>
        </w:rPr>
        <w:t>GRAD SKRADIN</w:t>
      </w:r>
    </w:p>
    <w:p w14:paraId="276D0B17" w14:textId="77777777" w:rsidR="00126A82" w:rsidRDefault="00000000">
      <w:pPr>
        <w:spacing w:after="0" w:line="240" w:lineRule="auto"/>
      </w:pPr>
      <w:r>
        <w:rPr>
          <w:b/>
        </w:rPr>
        <w:t>GRADSKO VIJEĆE</w:t>
      </w:r>
    </w:p>
    <w:p w14:paraId="1D4F3F82" w14:textId="01EACC15" w:rsidR="00126A82" w:rsidRDefault="00000000">
      <w:pPr>
        <w:spacing w:after="0" w:line="240" w:lineRule="auto"/>
      </w:pPr>
      <w:r>
        <w:t xml:space="preserve">KLASA: </w:t>
      </w:r>
    </w:p>
    <w:p w14:paraId="04442304" w14:textId="501CF4DE" w:rsidR="00126A82" w:rsidRDefault="00000000">
      <w:pPr>
        <w:spacing w:after="0" w:line="240" w:lineRule="auto"/>
      </w:pPr>
      <w:r>
        <w:t xml:space="preserve">URBROJ: </w:t>
      </w:r>
    </w:p>
    <w:p w14:paraId="44FFFA30" w14:textId="60477EFA" w:rsidR="00126A82" w:rsidRDefault="00000000">
      <w:pPr>
        <w:spacing w:after="0" w:line="240" w:lineRule="auto"/>
      </w:pPr>
      <w:r>
        <w:t xml:space="preserve">Skradin, __. </w:t>
      </w:r>
      <w:proofErr w:type="spellStart"/>
      <w:r w:rsidR="00413800">
        <w:t>rujna</w:t>
      </w:r>
      <w:proofErr w:type="spellEnd"/>
      <w:r>
        <w:t xml:space="preserve"> 2026. godine</w:t>
      </w:r>
    </w:p>
    <w:p w14:paraId="2B2DE3F2" w14:textId="77777777" w:rsidR="00126A82" w:rsidRDefault="00126A82">
      <w:pPr>
        <w:spacing w:after="100" w:line="240" w:lineRule="auto"/>
        <w:jc w:val="both"/>
      </w:pPr>
    </w:p>
    <w:p w14:paraId="1A8E92F5" w14:textId="77777777" w:rsidR="00126A82" w:rsidRDefault="00000000">
      <w:pPr>
        <w:spacing w:line="252" w:lineRule="auto"/>
        <w:jc w:val="both"/>
      </w:pPr>
      <w:r>
        <w:t>Na temelju članka 120. stavka 3. i članka 122. stavka 1. Zakona o proračunu („Narodne novine“, broj 144/21), članka 6. stavka 2. točke 6. Pravilnika o postupku dugoročnog zaduživanja te davanja jamstava i suglasnosti jedinica lokalne i područne (regionalne) samouprave („Narodne novine“, broj 67/22) i članka 34. Statuta Grada Skradina („Službeni vjesnik Šibensko-kninske županije“, broj 03/21, 15/22, 29/23), Gradsko vijeće Grada Skradina, na __. sjednici održanoj __. __________ 2026. godine, donosi</w:t>
      </w:r>
    </w:p>
    <w:p w14:paraId="6AA884E3" w14:textId="77777777" w:rsidR="00126A82" w:rsidRDefault="00000000">
      <w:pPr>
        <w:keepNext/>
        <w:spacing w:before="160" w:after="100" w:line="240" w:lineRule="auto"/>
        <w:jc w:val="center"/>
      </w:pPr>
      <w:r>
        <w:rPr>
          <w:b/>
          <w:sz w:val="28"/>
        </w:rPr>
        <w:t>O D L U K U</w:t>
      </w:r>
    </w:p>
    <w:p w14:paraId="5DFEE808" w14:textId="77777777" w:rsidR="00126A82" w:rsidRDefault="00000000">
      <w:pPr>
        <w:keepNext/>
        <w:spacing w:line="252" w:lineRule="auto"/>
        <w:jc w:val="center"/>
      </w:pPr>
      <w:r>
        <w:rPr>
          <w:b/>
          <w:sz w:val="26"/>
        </w:rPr>
        <w:t>o dugoročnom zaduživanju Grada Skradina kod Hrvatske banke za obnovu i razvitak (HBOR)</w:t>
      </w:r>
    </w:p>
    <w:p w14:paraId="17186682" w14:textId="77777777" w:rsidR="00126A82" w:rsidRDefault="00000000">
      <w:pPr>
        <w:keepNext/>
        <w:spacing w:before="160" w:after="120" w:line="240" w:lineRule="auto"/>
        <w:jc w:val="center"/>
      </w:pPr>
      <w:r>
        <w:t>Članak 1.</w:t>
      </w:r>
    </w:p>
    <w:p w14:paraId="1E213669" w14:textId="77777777" w:rsidR="00126A82" w:rsidRDefault="00000000">
      <w:pPr>
        <w:spacing w:after="100" w:line="252" w:lineRule="auto"/>
        <w:jc w:val="both"/>
      </w:pPr>
      <w:r>
        <w:t>(1) Grad Skradin dugoročno će se zadužiti kod Hrvatske banke za obnovu i razvitak (HBOR), izravnim kreditiranjem putem programa kreditiranja „Investicije javnog sektora“, u iznosu do 1.500.000,00 eura s PDV-om, za financiranje građevinskih radova u okviru projekta „Integrirana teritorijalna ulaganja - ITU mehanizam - izgradnja multifunkcionalnog centra Skardona“.</w:t>
      </w:r>
    </w:p>
    <w:p w14:paraId="7B3121EC" w14:textId="77777777" w:rsidR="00126A82" w:rsidRDefault="00000000">
      <w:pPr>
        <w:spacing w:after="120" w:line="252" w:lineRule="auto"/>
        <w:jc w:val="both"/>
      </w:pPr>
      <w:r>
        <w:t>(2) Projekt iz stavka 1. ovoga članka planiran je u Proračunu Grada Skradina, a sredstva kredita koristit će se isključivo za namjenu utvrđenu ovom Odlukom.</w:t>
      </w:r>
    </w:p>
    <w:p w14:paraId="26EF5B63" w14:textId="77777777" w:rsidR="00126A82" w:rsidRDefault="00000000">
      <w:pPr>
        <w:keepNext/>
        <w:spacing w:before="160" w:after="120" w:line="240" w:lineRule="auto"/>
        <w:jc w:val="center"/>
      </w:pPr>
      <w:r>
        <w:t>Članak 2.</w:t>
      </w:r>
    </w:p>
    <w:p w14:paraId="4791BA28" w14:textId="77777777" w:rsidR="00126A82" w:rsidRDefault="00000000">
      <w:pPr>
        <w:spacing w:after="140" w:line="252" w:lineRule="auto"/>
        <w:jc w:val="both"/>
      </w:pPr>
      <w:r>
        <w:t>Grad Skradin zadužit će se prema indikativnoj ponudi HBOR-a broj SK-IP-267/2026 od 26. kolovoza 2026. godine, pod sljedećim uvjetima: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6349"/>
      </w:tblGrid>
      <w:tr w:rsidR="00126A82" w14:paraId="3865790E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9F7E87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Korisnik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C5CD65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Grad Skradin, Trg Male Gospe 3, 22222 Skradin, OIB: 69995449367</w:t>
            </w:r>
          </w:p>
        </w:tc>
      </w:tr>
      <w:tr w:rsidR="00126A82" w14:paraId="0E1580CA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E1CE00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Kreditor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A8AD85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Hrvatska banka za obnovu i razvitak (HBOR) - izravno kreditiranje putem programa kreditiranja „Investicije javnog sektora“</w:t>
            </w:r>
          </w:p>
        </w:tc>
      </w:tr>
      <w:tr w:rsidR="00126A82" w14:paraId="25B149CA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FA8512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Iznos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CFEC83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1.500.000,00 EUR s PDV-om</w:t>
            </w:r>
          </w:p>
        </w:tc>
      </w:tr>
      <w:tr w:rsidR="00126A82" w14:paraId="05A4026E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6888F3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Namjena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5A9F74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Građevinski radovi</w:t>
            </w:r>
          </w:p>
        </w:tc>
      </w:tr>
      <w:tr w:rsidR="00126A82" w14:paraId="162CB7E8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FDEEE7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Krajnji rok korištenja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C315EB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do 31.10.2027. godine</w:t>
            </w:r>
          </w:p>
        </w:tc>
      </w:tr>
      <w:tr w:rsidR="00126A82" w14:paraId="1570B611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980976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Otplata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AFC6F6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10 godina, bez počeka</w:t>
            </w:r>
          </w:p>
        </w:tc>
      </w:tr>
      <w:tr w:rsidR="00126A82" w14:paraId="4F335B42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0576D4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Rok i način otplate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AC75E4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u 120 jednakih uzastopnih mjesečnih rata koje dospijevaju zadnjeg dana u mjesecu; prva rata dospijeva 30.11.2027. godine</w:t>
            </w:r>
          </w:p>
        </w:tc>
      </w:tr>
      <w:tr w:rsidR="00126A82" w14:paraId="07D41D2E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40CBFF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lastRenderedPageBreak/>
              <w:t>Kamatna stopa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DEA105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3,45% godišnje, fiksna</w:t>
            </w:r>
          </w:p>
        </w:tc>
      </w:tr>
      <w:tr w:rsidR="00126A82" w14:paraId="0F3B9988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701FD6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Mogućnost subvencioniranja kamate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824270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prema uvjetima iz ponude HBOR-a kamatnu stopu moguće je subvencionirati, u kojem bi slučaju iznosila 2,35% godišnje, fiksno, do iskorištenja raspoloživih sredstava subvencije</w:t>
            </w:r>
          </w:p>
        </w:tc>
      </w:tr>
      <w:tr w:rsidR="00126A82" w14:paraId="07F93A34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7DBDE2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Interkalarna kamata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EA923D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u razdoblju korištenja kredita na iskorišteni iznos kredita obračunava se kamata po metodi i u visini redovne kamate; obračunava se i naplaćuje kvartalno</w:t>
            </w:r>
          </w:p>
        </w:tc>
      </w:tr>
      <w:tr w:rsidR="00126A82" w14:paraId="344AB558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3AA318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Zatezna kamata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8FD77E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u skladu s važećom Odlukom o kamatnim stopama HBOR-a, promjenjiva</w:t>
            </w:r>
          </w:p>
        </w:tc>
      </w:tr>
      <w:tr w:rsidR="00126A82" w14:paraId="5A59FAA3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1BD021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Naknada za obradu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0C4FB1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0,2% jednokratno, prije prvog korištenja</w:t>
            </w:r>
          </w:p>
        </w:tc>
      </w:tr>
      <w:tr w:rsidR="00126A82" w14:paraId="39154900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F1280A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Naknada za rezervaciju sredstava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99E5E4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ne naplaćuje se</w:t>
            </w:r>
          </w:p>
        </w:tc>
      </w:tr>
      <w:tr w:rsidR="00126A82" w14:paraId="185EB442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9E516E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Prijevremena otplata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A6A6ED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moguća uz prethodnu pisanu obavijest HBOR-u</w:t>
            </w:r>
          </w:p>
        </w:tc>
      </w:tr>
      <w:tr w:rsidR="00126A82" w14:paraId="13562712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3604F9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Naknada za prijevremenu otplatu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697264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ne naplaćuje se</w:t>
            </w:r>
          </w:p>
        </w:tc>
      </w:tr>
      <w:tr w:rsidR="00126A82" w14:paraId="2F9220AA" w14:textId="77777777">
        <w:trPr>
          <w:cantSplit/>
          <w:jc w:val="center"/>
        </w:trPr>
        <w:tc>
          <w:tcPr>
            <w:tcW w:w="283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258E9D" w14:textId="77777777" w:rsidR="00126A82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Instrument osiguranja kredita</w:t>
            </w:r>
          </w:p>
        </w:tc>
        <w:tc>
          <w:tcPr>
            <w:tcW w:w="63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DD1C44" w14:textId="77777777" w:rsidR="00126A82" w:rsidRDefault="00000000">
            <w:pPr>
              <w:spacing w:after="0" w:line="240" w:lineRule="auto"/>
            </w:pPr>
            <w:r>
              <w:rPr>
                <w:sz w:val="20"/>
              </w:rPr>
              <w:t>zadužnica Korisnika kredita, odnosno drugi standardni instrumenti osiguranja ako ih HBOR zatraži u postupku konačnog odobrenja kredita</w:t>
            </w:r>
          </w:p>
        </w:tc>
      </w:tr>
    </w:tbl>
    <w:p w14:paraId="13FBE9EF" w14:textId="77777777" w:rsidR="00126A82" w:rsidRDefault="00126A82">
      <w:pPr>
        <w:spacing w:after="0" w:line="240" w:lineRule="auto"/>
        <w:jc w:val="both"/>
      </w:pPr>
    </w:p>
    <w:p w14:paraId="424A36F0" w14:textId="77777777" w:rsidR="00126A82" w:rsidRDefault="00000000">
      <w:pPr>
        <w:keepNext/>
        <w:spacing w:before="160" w:after="120" w:line="240" w:lineRule="auto"/>
        <w:jc w:val="center"/>
      </w:pPr>
      <w:r>
        <w:t>Članak 3.</w:t>
      </w:r>
    </w:p>
    <w:p w14:paraId="342A691C" w14:textId="77777777" w:rsidR="00126A82" w:rsidRDefault="00000000">
      <w:pPr>
        <w:spacing w:after="120" w:line="252" w:lineRule="auto"/>
        <w:jc w:val="both"/>
      </w:pPr>
      <w:r>
        <w:t>Sredstva za otplatu glavnice kredita, kamata, naknada i drugih troškova povezanih s kreditom osiguravat će se u proračunima Grada Skradina za godine u kojima navedene obveze dospijevaju, sukladno ugovorenom planu otplate.</w:t>
      </w:r>
    </w:p>
    <w:p w14:paraId="5A0F1B6E" w14:textId="77777777" w:rsidR="00126A82" w:rsidRDefault="00000000">
      <w:pPr>
        <w:keepNext/>
        <w:spacing w:before="160" w:after="120" w:line="240" w:lineRule="auto"/>
        <w:jc w:val="center"/>
      </w:pPr>
      <w:r>
        <w:t>Članak 4.</w:t>
      </w:r>
    </w:p>
    <w:p w14:paraId="59AFE068" w14:textId="77777777" w:rsidR="0032372C" w:rsidRDefault="0032372C">
      <w:pPr>
        <w:keepNext/>
        <w:spacing w:before="160" w:after="120" w:line="240" w:lineRule="auto"/>
        <w:jc w:val="center"/>
      </w:pPr>
      <w:proofErr w:type="spellStart"/>
      <w:r>
        <w:t>Zaduženje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realizirat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o </w:t>
      </w:r>
      <w:proofErr w:type="spellStart"/>
      <w:r>
        <w:t>dugoročnom</w:t>
      </w:r>
      <w:proofErr w:type="spellEnd"/>
      <w:r>
        <w:t xml:space="preserve"> </w:t>
      </w:r>
      <w:proofErr w:type="spellStart"/>
      <w:r>
        <w:t>zaduživanju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dobivanja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122. </w:t>
      </w:r>
      <w:proofErr w:type="spellStart"/>
      <w:r>
        <w:t>stavku</w:t>
      </w:r>
      <w:proofErr w:type="spellEnd"/>
      <w:r>
        <w:t xml:space="preserve"> 1. </w:t>
      </w:r>
    </w:p>
    <w:p w14:paraId="53F71EB8" w14:textId="7F5ACE78" w:rsidR="00126A82" w:rsidRDefault="0032372C">
      <w:pPr>
        <w:keepNext/>
        <w:spacing w:before="160" w:after="120" w:line="240" w:lineRule="auto"/>
        <w:jc w:val="center"/>
      </w:pP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>.“</w:t>
      </w:r>
      <w:proofErr w:type="spellStart"/>
      <w:r>
        <w:t>Članak</w:t>
      </w:r>
      <w:proofErr w:type="spellEnd"/>
      <w:r>
        <w:t xml:space="preserve"> 5.</w:t>
      </w:r>
    </w:p>
    <w:p w14:paraId="4A624E43" w14:textId="77777777" w:rsidR="00126A82" w:rsidRDefault="00000000">
      <w:pPr>
        <w:spacing w:after="120" w:line="252" w:lineRule="auto"/>
        <w:jc w:val="both"/>
      </w:pPr>
      <w:r>
        <w:t>Ovlašćuje se gradonačelnik Grada Skradina da, nakon dobivanja suglasnosti iz članka 4. ove Odluke, sklopi ugovor o kreditu s Hrvatskom bankom za obnovu i razvitak te poduzme sve potrebne radnje radi realizacije zaduživanja u skladu s ovom Odlukom i konačno odobrenim uvjetima kreditiranja.</w:t>
      </w:r>
    </w:p>
    <w:p w14:paraId="38613CE1" w14:textId="77777777" w:rsidR="00126A82" w:rsidRDefault="00000000">
      <w:pPr>
        <w:keepNext/>
        <w:spacing w:before="160" w:after="120" w:line="240" w:lineRule="auto"/>
        <w:jc w:val="center"/>
      </w:pPr>
      <w:r>
        <w:t>Članak 6.</w:t>
      </w:r>
    </w:p>
    <w:p w14:paraId="056943BB" w14:textId="77777777" w:rsidR="00126A82" w:rsidRDefault="00000000">
      <w:pPr>
        <w:spacing w:after="0" w:line="252" w:lineRule="auto"/>
        <w:jc w:val="both"/>
      </w:pPr>
      <w:r>
        <w:t xml:space="preserve">Ova Odluka stupa na snagu osmoga dana od dana </w:t>
      </w:r>
      <w:proofErr w:type="spellStart"/>
      <w:r>
        <w:t>objave</w:t>
      </w:r>
      <w:proofErr w:type="spellEnd"/>
      <w:r>
        <w:t xml:space="preserve"> u „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vjesniku</w:t>
      </w:r>
      <w:proofErr w:type="spellEnd"/>
      <w:r>
        <w:t xml:space="preserve"> </w:t>
      </w:r>
      <w:proofErr w:type="spellStart"/>
      <w:r>
        <w:t>Šibensko-kninske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>“.</w:t>
      </w:r>
    </w:p>
    <w:p w14:paraId="11A04A78" w14:textId="77777777" w:rsidR="0032372C" w:rsidRDefault="0032372C">
      <w:pPr>
        <w:spacing w:after="0" w:line="252" w:lineRule="auto"/>
        <w:jc w:val="both"/>
      </w:pPr>
    </w:p>
    <w:p w14:paraId="68E4579A" w14:textId="77777777" w:rsidR="0032372C" w:rsidRDefault="0032372C">
      <w:pPr>
        <w:spacing w:after="0" w:line="252" w:lineRule="auto"/>
        <w:jc w:val="both"/>
      </w:pPr>
    </w:p>
    <w:p w14:paraId="3258150E" w14:textId="77777777" w:rsidR="00126A82" w:rsidRDefault="00000000">
      <w:pPr>
        <w:spacing w:after="0" w:line="240" w:lineRule="auto"/>
        <w:jc w:val="center"/>
      </w:pPr>
      <w:r>
        <w:rPr>
          <w:b/>
        </w:rPr>
        <w:t>GRADSKO VIJEĆE</w:t>
      </w:r>
    </w:p>
    <w:p w14:paraId="782C95CC" w14:textId="77777777" w:rsidR="00126A82" w:rsidRDefault="00000000">
      <w:pPr>
        <w:spacing w:after="0" w:line="240" w:lineRule="auto"/>
        <w:jc w:val="center"/>
      </w:pPr>
      <w:r>
        <w:rPr>
          <w:b/>
        </w:rPr>
        <w:t>GRADA SKRADINA</w:t>
      </w:r>
    </w:p>
    <w:p w14:paraId="617B9989" w14:textId="77777777" w:rsidR="00126A82" w:rsidRDefault="00000000">
      <w:pPr>
        <w:keepNext/>
        <w:spacing w:after="0" w:line="240" w:lineRule="auto"/>
        <w:jc w:val="right"/>
      </w:pPr>
      <w:r>
        <w:rPr>
          <w:b/>
        </w:rPr>
        <w:t>PREDSJEDNICA</w:t>
      </w:r>
    </w:p>
    <w:p w14:paraId="5DBE024C" w14:textId="77777777" w:rsidR="00126A82" w:rsidRDefault="00000000">
      <w:pPr>
        <w:spacing w:after="0" w:line="240" w:lineRule="auto"/>
        <w:jc w:val="right"/>
      </w:pPr>
      <w:r>
        <w:t>Matea Klarić, dipl. iur.</w:t>
      </w:r>
    </w:p>
    <w:sectPr w:rsidR="00126A82" w:rsidSect="00034616">
      <w:headerReference w:type="default" r:id="rId9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F486" w14:textId="77777777" w:rsidR="00CB3374" w:rsidRDefault="00CB3374" w:rsidP="004C32FB">
      <w:pPr>
        <w:spacing w:after="0" w:line="240" w:lineRule="auto"/>
      </w:pPr>
      <w:r>
        <w:separator/>
      </w:r>
    </w:p>
  </w:endnote>
  <w:endnote w:type="continuationSeparator" w:id="0">
    <w:p w14:paraId="57B90207" w14:textId="77777777" w:rsidR="00CB3374" w:rsidRDefault="00CB3374" w:rsidP="004C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B3B9" w14:textId="77777777" w:rsidR="00CB3374" w:rsidRDefault="00CB3374" w:rsidP="004C32FB">
      <w:pPr>
        <w:spacing w:after="0" w:line="240" w:lineRule="auto"/>
      </w:pPr>
      <w:r>
        <w:separator/>
      </w:r>
    </w:p>
  </w:footnote>
  <w:footnote w:type="continuationSeparator" w:id="0">
    <w:p w14:paraId="4D286BC3" w14:textId="77777777" w:rsidR="00CB3374" w:rsidRDefault="00CB3374" w:rsidP="004C3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5C2E" w14:textId="0642DEC3" w:rsidR="004C32FB" w:rsidRDefault="004C32FB">
    <w:pPr>
      <w:pStyle w:val="Zaglavlje"/>
    </w:pPr>
    <w:r>
      <w:tab/>
    </w:r>
    <w:r>
      <w:tab/>
      <w:t>*</w:t>
    </w:r>
    <w:proofErr w:type="spellStart"/>
    <w:proofErr w:type="gramStart"/>
    <w:r>
      <w:t>prijedlog</w:t>
    </w:r>
    <w:proofErr w:type="spellEnd"/>
    <w:proofErr w:type="gramEnd"/>
  </w:p>
  <w:p w14:paraId="7691EB60" w14:textId="77777777" w:rsidR="004C32FB" w:rsidRDefault="004C3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5911753">
    <w:abstractNumId w:val="8"/>
  </w:num>
  <w:num w:numId="2" w16cid:durableId="1202089252">
    <w:abstractNumId w:val="6"/>
  </w:num>
  <w:num w:numId="3" w16cid:durableId="245313247">
    <w:abstractNumId w:val="5"/>
  </w:num>
  <w:num w:numId="4" w16cid:durableId="1981425124">
    <w:abstractNumId w:val="4"/>
  </w:num>
  <w:num w:numId="5" w16cid:durableId="741021954">
    <w:abstractNumId w:val="7"/>
  </w:num>
  <w:num w:numId="6" w16cid:durableId="1436630613">
    <w:abstractNumId w:val="3"/>
  </w:num>
  <w:num w:numId="7" w16cid:durableId="1232739871">
    <w:abstractNumId w:val="2"/>
  </w:num>
  <w:num w:numId="8" w16cid:durableId="1960602617">
    <w:abstractNumId w:val="1"/>
  </w:num>
  <w:num w:numId="9" w16cid:durableId="186810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62A"/>
    <w:rsid w:val="00116523"/>
    <w:rsid w:val="00126A82"/>
    <w:rsid w:val="0015074B"/>
    <w:rsid w:val="0029639D"/>
    <w:rsid w:val="0032372C"/>
    <w:rsid w:val="00326F90"/>
    <w:rsid w:val="00413800"/>
    <w:rsid w:val="004C32FB"/>
    <w:rsid w:val="00855074"/>
    <w:rsid w:val="00AA1D8D"/>
    <w:rsid w:val="00B263D3"/>
    <w:rsid w:val="00B47730"/>
    <w:rsid w:val="00CB0664"/>
    <w:rsid w:val="00CB3374"/>
    <w:rsid w:val="00E35BBB"/>
    <w:rsid w:val="00F303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FF594"/>
  <w14:defaultImageDpi w14:val="330"/>
  <w15:docId w15:val="{4FBA43CA-91DC-4F00-BFCA-5779300A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dugoročnom zaduživanju Grada Skradina kod HBOR-a</dc:title>
  <dc:subject>Dugoročno zaduživanje za projekt multifunkcionalnog centra</dc:subject>
  <dc:creator>Grad Skradin</dc:creator>
  <cp:keywords/>
  <dc:description>generated by python-docx</dc:description>
  <cp:lastModifiedBy>Korisnik</cp:lastModifiedBy>
  <cp:revision>4</cp:revision>
  <dcterms:created xsi:type="dcterms:W3CDTF">2026-08-27T07:01:00Z</dcterms:created>
  <dcterms:modified xsi:type="dcterms:W3CDTF">2026-08-28T05:07:00Z</dcterms:modified>
  <cp:category/>
</cp:coreProperties>
</file>