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7583E" w14:textId="62D936DD" w:rsidR="00F9630C" w:rsidRDefault="00D0048D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813B1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br/>
      </w:r>
      <w:r w:rsidR="00F9630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</w:t>
      </w:r>
      <w:r w:rsidR="00F9630C">
        <w:rPr>
          <w:noProof/>
        </w:rPr>
        <w:drawing>
          <wp:inline distT="0" distB="0" distL="0" distR="0" wp14:anchorId="2D2AF8AA" wp14:editId="787047ED">
            <wp:extent cx="542925" cy="742950"/>
            <wp:effectExtent l="0" t="0" r="9525" b="0"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37106" w14:textId="5E76AB79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  <w:t>REPUBLIKA HRVATSKA</w:t>
      </w:r>
    </w:p>
    <w:p w14:paraId="099D2E6E" w14:textId="2237B0A0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  <w:t>ŽUPANIJA ŠIBENSKO-KNINSKA</w:t>
      </w:r>
    </w:p>
    <w:p w14:paraId="4D7FA2EC" w14:textId="4BB5A494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  <w:t>GRAD SKRADIN</w:t>
      </w:r>
    </w:p>
    <w:p w14:paraId="12779DB5" w14:textId="098A163B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  <w:t>GRADSKO VIJEĆE</w:t>
      </w:r>
    </w:p>
    <w:p w14:paraId="4F6FCD7C" w14:textId="77777777" w:rsid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1837F52" w14:textId="3083E834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KLASA:</w:t>
      </w:r>
    </w:p>
    <w:p w14:paraId="45833DA2" w14:textId="101F1AFB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URBROJ:</w:t>
      </w:r>
    </w:p>
    <w:p w14:paraId="145AC4AF" w14:textId="0C616C74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Skradin, _____________________</w:t>
      </w:r>
    </w:p>
    <w:p w14:paraId="296B2987" w14:textId="77777777" w:rsidR="00F9630C" w:rsidRP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</w:pPr>
    </w:p>
    <w:p w14:paraId="173FF409" w14:textId="77777777" w:rsid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D37B517" w14:textId="77777777" w:rsidR="00F9630C" w:rsidRDefault="00F9630C" w:rsidP="00D0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E34E407" w14:textId="0A7D28C5" w:rsidR="00D0048D" w:rsidRPr="00F9630C" w:rsidRDefault="00D0048D" w:rsidP="00F963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</w:pP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Na temelju članka 73. Zakona o lokalnoj i područnoj (regionalnoj) samoupravi („Narodne novine“ broj 33/01, 60/01, 129/05, 109/07, 125/08, 36/09, 150/11, 144/12, 137/15-ispr., 123/17, 98/19 i 144/20 – u daljnjem tekstu Zakon) i članka </w:t>
      </w:r>
      <w:r w:rsidR="00C42DD7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34</w:t>
      </w: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. Statuta Grada </w:t>
      </w:r>
      <w:r w:rsidR="00C42DD7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Skradina</w:t>
      </w: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 („Služben</w:t>
      </w:r>
      <w:r w:rsidR="00C42DD7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i vjesnik Šibensko-kninske županije“, broj 3/21, 15/22, 29/23, 19/26</w:t>
      </w: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) Gradsko vijeće Grada </w:t>
      </w:r>
      <w:r w:rsidR="00C42DD7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Skradina</w:t>
      </w: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, na</w:t>
      </w:r>
      <w:r w:rsidR="00C42DD7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 </w:t>
      </w:r>
      <w:r w:rsidR="00F9630C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_______</w:t>
      </w: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 sjednici održanoj dana </w:t>
      </w:r>
      <w:r w:rsidR="00F9630C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_______________________ 2026.</w:t>
      </w:r>
      <w:r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 godine, don</w:t>
      </w:r>
      <w:r w:rsidR="00C42DD7" w:rsidRPr="00F9630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osi</w:t>
      </w:r>
    </w:p>
    <w:p w14:paraId="75EFB323" w14:textId="77777777" w:rsidR="00F9630C" w:rsidRDefault="00F9630C" w:rsidP="00F9630C">
      <w:pPr>
        <w:pStyle w:val="Bezproreda"/>
        <w:rPr>
          <w:lang w:eastAsia="hr-HR"/>
        </w:rPr>
      </w:pPr>
    </w:p>
    <w:p w14:paraId="421D289A" w14:textId="77777777" w:rsidR="00F9630C" w:rsidRDefault="00F9630C" w:rsidP="00F9630C">
      <w:pPr>
        <w:pStyle w:val="Bezproreda"/>
        <w:rPr>
          <w:lang w:eastAsia="hr-HR"/>
        </w:rPr>
      </w:pPr>
    </w:p>
    <w:p w14:paraId="7E1CCE3C" w14:textId="07B83D87" w:rsidR="00D0048D" w:rsidRPr="00BF23D8" w:rsidRDefault="00D0048D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O D L U K U</w:t>
      </w:r>
    </w:p>
    <w:p w14:paraId="3220D101" w14:textId="0B221AB6" w:rsidR="00D0048D" w:rsidRPr="00BF23D8" w:rsidRDefault="00D0048D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o </w:t>
      </w:r>
      <w:r w:rsidR="00C42DD7"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izdavanju službenog </w:t>
      </w: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glasil</w:t>
      </w:r>
      <w:r w:rsidR="00C42DD7"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a</w:t>
      </w: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 Grada </w:t>
      </w:r>
      <w:r w:rsidR="00C42DD7"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Skradina</w:t>
      </w:r>
    </w:p>
    <w:p w14:paraId="3667788E" w14:textId="3A88C185" w:rsidR="00F9630C" w:rsidRPr="00BF23D8" w:rsidRDefault="00F9630C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</w:p>
    <w:p w14:paraId="2B74CE4E" w14:textId="77777777" w:rsidR="00F9630C" w:rsidRPr="00F9630C" w:rsidRDefault="00F9630C" w:rsidP="00F9630C">
      <w:pPr>
        <w:pStyle w:val="Bezproreda"/>
        <w:jc w:val="center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2FFEDAEC" w14:textId="77777777" w:rsidR="00D0048D" w:rsidRPr="00BF23D8" w:rsidRDefault="00D0048D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Članak 1.</w:t>
      </w:r>
    </w:p>
    <w:p w14:paraId="7E170759" w14:textId="77777777" w:rsidR="00BF23D8" w:rsidRDefault="00D0048D" w:rsidP="00F178B0">
      <w:pPr>
        <w:pStyle w:val="Bezproreda"/>
        <w:ind w:left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Ovom Odlukom uređuje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se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izdavanje službenog glasila Grada Skradina,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način izdavanja</w:t>
      </w:r>
      <w:r w:rsidR="00F178B0">
        <w:rPr>
          <w:rFonts w:ascii="Times New Roman" w:hAnsi="Times New Roman" w:cs="Times New Roman"/>
          <w:sz w:val="22"/>
          <w:szCs w:val="22"/>
          <w:lang w:eastAsia="hr-HR"/>
        </w:rPr>
        <w:t xml:space="preserve">, </w:t>
      </w:r>
    </w:p>
    <w:p w14:paraId="5F21551E" w14:textId="51387616" w:rsidR="00D0048D" w:rsidRPr="00F9630C" w:rsidRDefault="00F178B0" w:rsidP="00BF23D8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  <w:r>
        <w:rPr>
          <w:rFonts w:ascii="Times New Roman" w:hAnsi="Times New Roman" w:cs="Times New Roman"/>
          <w:sz w:val="22"/>
          <w:szCs w:val="22"/>
          <w:lang w:eastAsia="hr-HR"/>
        </w:rPr>
        <w:t>sastav i obveze uredništva,</w:t>
      </w:r>
      <w:r w:rsidR="00D0048D"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te troškovi izdavanja.</w:t>
      </w:r>
    </w:p>
    <w:p w14:paraId="1CCB4162" w14:textId="77777777" w:rsidR="00D0048D" w:rsidRPr="00F9630C" w:rsidRDefault="00D0048D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Riječi i pojmovi koji se koriste u ovoj Odluci, a koji imaju rodno značenje, odnose se jednako na muški i ženski rod, bez obzira u kojem su rodu navedeni.</w:t>
      </w:r>
    </w:p>
    <w:p w14:paraId="3655E4D0" w14:textId="77777777" w:rsidR="00F9630C" w:rsidRDefault="00F9630C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2E7CFA0B" w14:textId="77777777" w:rsidR="00F9630C" w:rsidRDefault="00F9630C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3C980C24" w14:textId="1837C493" w:rsidR="00D0048D" w:rsidRPr="00BF23D8" w:rsidRDefault="00D0048D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Članak 2.</w:t>
      </w:r>
    </w:p>
    <w:p w14:paraId="30169C1E" w14:textId="0B914C25" w:rsidR="00D0048D" w:rsidRDefault="00D0048D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Naziv službenog glasila Grada 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Skradina j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e "Služben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i vjesnik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Grada 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Skradina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 (u daljnjem tekstu: "Služben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i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vjesnik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").</w:t>
      </w:r>
    </w:p>
    <w:p w14:paraId="6022DA3E" w14:textId="51EC4BB4" w:rsidR="00F9630C" w:rsidRDefault="00F9630C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7121093C" w14:textId="77777777" w:rsidR="0063383E" w:rsidRPr="00F9630C" w:rsidRDefault="0063383E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6E6FF8F9" w14:textId="77777777" w:rsidR="00D0048D" w:rsidRPr="00BF23D8" w:rsidRDefault="00D0048D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Članak 3.</w:t>
      </w:r>
    </w:p>
    <w:p w14:paraId="58AF4CA3" w14:textId="290CD7BB" w:rsidR="00D0048D" w:rsidRPr="00F9630C" w:rsidRDefault="00D0048D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U "Služben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o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m </w:t>
      </w:r>
      <w:r w:rsidR="00C42DD7" w:rsidRPr="00F9630C">
        <w:rPr>
          <w:rFonts w:ascii="Times New Roman" w:hAnsi="Times New Roman" w:cs="Times New Roman"/>
          <w:sz w:val="22"/>
          <w:szCs w:val="22"/>
          <w:lang w:eastAsia="hr-HR"/>
        </w:rPr>
        <w:t>vjesniku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 objavljuju se:</w:t>
      </w:r>
    </w:p>
    <w:p w14:paraId="581BDD82" w14:textId="341B5C35" w:rsidR="00D0048D" w:rsidRPr="00F9630C" w:rsidRDefault="00D0048D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- opći akti za koje je propisana obveza objavljivanja sukladno zakonu, podzakonskim aktima i općim aktima Grada 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Skradina</w:t>
      </w:r>
      <w:r w:rsidR="00F9630C">
        <w:rPr>
          <w:rFonts w:ascii="Times New Roman" w:hAnsi="Times New Roman" w:cs="Times New Roman"/>
          <w:sz w:val="22"/>
          <w:szCs w:val="22"/>
          <w:lang w:eastAsia="hr-HR"/>
        </w:rPr>
        <w:t>;</w:t>
      </w:r>
    </w:p>
    <w:p w14:paraId="400DAB54" w14:textId="18AD355F" w:rsidR="00D0048D" w:rsidRPr="00F9630C" w:rsidRDefault="00D0048D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- odluke i drugi akti Gradskog vijeća i Gradonačelnika za koje Gradsko vijeće ili Gradonačelnik odrede da ih je potrebno objaviti</w:t>
      </w:r>
      <w:r w:rsidR="00F9630C">
        <w:rPr>
          <w:rFonts w:ascii="Times New Roman" w:hAnsi="Times New Roman" w:cs="Times New Roman"/>
          <w:sz w:val="22"/>
          <w:szCs w:val="22"/>
          <w:lang w:eastAsia="hr-HR"/>
        </w:rPr>
        <w:t>;</w:t>
      </w:r>
    </w:p>
    <w:p w14:paraId="67728CF4" w14:textId="3466C01C" w:rsidR="00D0048D" w:rsidRDefault="00D0048D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- ostali akti čije je objavljivanje obvezno prema zakonu, podzakonskim aktima ili aktima koje je donijelo Gradsko vijeće.</w:t>
      </w:r>
    </w:p>
    <w:p w14:paraId="64E4B528" w14:textId="443675AC" w:rsidR="00F178B0" w:rsidRDefault="00F178B0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  <w:r>
        <w:rPr>
          <w:rFonts w:ascii="Times New Roman" w:hAnsi="Times New Roman" w:cs="Times New Roman"/>
          <w:sz w:val="22"/>
          <w:szCs w:val="22"/>
          <w:lang w:eastAsia="hr-HR"/>
        </w:rPr>
        <w:tab/>
        <w:t>U „Službenom vjesniku objavljuju se i akti javnih ustanova kojima je osnivač Grad Skradin</w:t>
      </w:r>
      <w:r w:rsidR="003C4344">
        <w:rPr>
          <w:rFonts w:ascii="Times New Roman" w:hAnsi="Times New Roman" w:cs="Times New Roman"/>
          <w:sz w:val="22"/>
          <w:szCs w:val="22"/>
          <w:lang w:eastAsia="hr-HR"/>
        </w:rPr>
        <w:t xml:space="preserve"> i akti trgovačkih društava u kojima Grad Skradin ima većinski udio, ako za to izraze potrebu.</w:t>
      </w:r>
    </w:p>
    <w:p w14:paraId="784D1EC6" w14:textId="461DD699" w:rsidR="003C4344" w:rsidRDefault="003C4344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  <w:r>
        <w:rPr>
          <w:rFonts w:ascii="Times New Roman" w:hAnsi="Times New Roman" w:cs="Times New Roman"/>
          <w:sz w:val="22"/>
          <w:szCs w:val="22"/>
          <w:lang w:eastAsia="hr-HR"/>
        </w:rPr>
        <w:tab/>
        <w:t>U „Službenom vjesniku objavljuju se i ispravci akata kada se utvrdi da dio teksta objavljenog u „Službenom vjesniku“ ne odgovara izvornom tekstu.</w:t>
      </w:r>
    </w:p>
    <w:p w14:paraId="01BE735E" w14:textId="025C9114" w:rsidR="003C4344" w:rsidRDefault="003C4344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34365B06" w14:textId="77777777" w:rsidR="003C4344" w:rsidRDefault="003C4344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4216033C" w14:textId="77777777" w:rsidR="00F9630C" w:rsidRPr="00F9630C" w:rsidRDefault="00F9630C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30966BDF" w14:textId="77777777" w:rsidR="00D0048D" w:rsidRPr="00BF23D8" w:rsidRDefault="00D0048D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lastRenderedPageBreak/>
        <w:t>Članak 4.</w:t>
      </w:r>
    </w:p>
    <w:p w14:paraId="15B50DD3" w14:textId="55480FBE" w:rsidR="00D0048D" w:rsidRPr="00F9630C" w:rsidRDefault="00D0048D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Uređivanje i izdavanje, sadrž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ajnu koncepciju i druga pitanja od značenja za objavljivanje akata </w:t>
      </w:r>
      <w:bookmarkStart w:id="0" w:name="_GoBack"/>
      <w:bookmarkEnd w:id="0"/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iz članka 3. ove Odluke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prati, razmatra i usmjerava uredništvo "Služben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og vjesnika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".</w:t>
      </w:r>
    </w:p>
    <w:p w14:paraId="5DE019E3" w14:textId="6186DA67" w:rsidR="00D0048D" w:rsidRDefault="00D0048D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Uredništvo "Služben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og vjesnika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" ima tri (3) člana, 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koje imenuje Gradonačelnik posebnom odlukom.</w:t>
      </w:r>
    </w:p>
    <w:p w14:paraId="0D7597CF" w14:textId="734D935F" w:rsidR="00F9630C" w:rsidRPr="00BF23D8" w:rsidRDefault="00F9630C" w:rsidP="00F9630C">
      <w:pPr>
        <w:pStyle w:val="Bezproreda"/>
        <w:ind w:firstLine="708"/>
        <w:rPr>
          <w:rFonts w:ascii="Times New Roman" w:hAnsi="Times New Roman" w:cs="Times New Roman"/>
          <w:b/>
          <w:sz w:val="22"/>
          <w:szCs w:val="22"/>
          <w:lang w:eastAsia="hr-HR"/>
        </w:rPr>
      </w:pPr>
    </w:p>
    <w:p w14:paraId="317A2D0B" w14:textId="77777777" w:rsidR="00D0048D" w:rsidRPr="00BF23D8" w:rsidRDefault="00D0048D" w:rsidP="00F9630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Članak 5.</w:t>
      </w:r>
    </w:p>
    <w:p w14:paraId="371EDA7C" w14:textId="40F618E1" w:rsidR="00D0048D" w:rsidRPr="00F9630C" w:rsidRDefault="00D0048D" w:rsidP="00F9630C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"Služben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i vjesnik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 izdaj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e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se nakon svake sjednice Gradskog vijeća.</w:t>
      </w:r>
    </w:p>
    <w:p w14:paraId="35B09892" w14:textId="2BDB5253" w:rsidR="00D0048D" w:rsidRPr="00F9630C" w:rsidRDefault="00D0048D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Opći i drugi akti koje donosi Gradsko vijeće objavljuju se u pravilu u prvom narednom broju "Služben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og vjesnika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 koji se izdaje u roku od pet</w:t>
      </w:r>
      <w:r w:rsidR="003C4344">
        <w:rPr>
          <w:rFonts w:ascii="Times New Roman" w:hAnsi="Times New Roman" w:cs="Times New Roman"/>
          <w:sz w:val="22"/>
          <w:szCs w:val="22"/>
          <w:lang w:eastAsia="hr-HR"/>
        </w:rPr>
        <w:t>naest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(</w:t>
      </w:r>
      <w:r w:rsidR="00E9299B" w:rsidRPr="00F9630C">
        <w:rPr>
          <w:rFonts w:ascii="Times New Roman" w:hAnsi="Times New Roman" w:cs="Times New Roman"/>
          <w:sz w:val="22"/>
          <w:szCs w:val="22"/>
          <w:lang w:eastAsia="hr-HR"/>
        </w:rPr>
        <w:t>1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5)  dana od dana održavanja sjednice Gradskog vijeća.</w:t>
      </w:r>
    </w:p>
    <w:p w14:paraId="52D9E47E" w14:textId="4218F332" w:rsidR="00D0048D" w:rsidRDefault="00D0048D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Ostali akti objavljuju se po potrebi, a o danu objave odluku donosi uredništvo.</w:t>
      </w:r>
    </w:p>
    <w:p w14:paraId="5236A6A5" w14:textId="503B0DF8" w:rsidR="00EC1604" w:rsidRDefault="00EC1604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0493CA46" w14:textId="77777777" w:rsidR="0063383E" w:rsidRPr="00F9630C" w:rsidRDefault="0063383E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0C1F8C3F" w14:textId="77777777" w:rsidR="00D0048D" w:rsidRPr="00BF23D8" w:rsidRDefault="00D0048D" w:rsidP="00EC1604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Članak 6.</w:t>
      </w:r>
    </w:p>
    <w:p w14:paraId="3DDEDFAF" w14:textId="15A3EDD9" w:rsidR="00E9299B" w:rsidRDefault="00E9299B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Akti i drugi tekstovi objavljuju se u „Službenom vjesniku“ na hrvatskom jeziku i latiničnom pismu.</w:t>
      </w:r>
    </w:p>
    <w:p w14:paraId="4CE85282" w14:textId="77777777" w:rsidR="00EC1604" w:rsidRPr="00F9630C" w:rsidRDefault="00EC1604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0D7A2C01" w14:textId="73456177" w:rsidR="00E9299B" w:rsidRPr="00BF23D8" w:rsidRDefault="00E9299B" w:rsidP="00EC1604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Članak 7.</w:t>
      </w:r>
    </w:p>
    <w:p w14:paraId="4E1A7453" w14:textId="77777777" w:rsidR="00813B14" w:rsidRPr="00F9630C" w:rsidRDefault="00D0048D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"Služben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i vjesnik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 objavljuj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e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se 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u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digitalnom obliku na mrežnim stranicama Grada Skradina, a korisnicima se po njihovom traženju može dostaviti u pisanom obliku.</w:t>
      </w:r>
    </w:p>
    <w:p w14:paraId="5AB83D57" w14:textId="77777777" w:rsidR="00813B14" w:rsidRPr="00F9630C" w:rsidRDefault="00813B14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„Službeni vjesnik“ obvezno i besplatno se dostavlja u pisanom obliku:</w:t>
      </w:r>
    </w:p>
    <w:p w14:paraId="2EAE766D" w14:textId="431E8D63" w:rsidR="00813B14" w:rsidRPr="00F9630C" w:rsidRDefault="00813B14" w:rsidP="00EC1604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Šibensko-kninskoj županiji,</w:t>
      </w:r>
    </w:p>
    <w:p w14:paraId="4F6796EB" w14:textId="6065D60C" w:rsidR="00813B14" w:rsidRPr="00F9630C" w:rsidRDefault="00813B14" w:rsidP="00EC1604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Središnjem državnom uredu za razvoj digitalnog društva,</w:t>
      </w:r>
    </w:p>
    <w:p w14:paraId="004F42FE" w14:textId="256A2CB4" w:rsidR="00813B14" w:rsidRPr="00F9630C" w:rsidRDefault="00813B14" w:rsidP="00EC1604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Nacionalnoj i sveučilišnoj knjižnici u Zagrebu,</w:t>
      </w:r>
    </w:p>
    <w:p w14:paraId="5A20B38C" w14:textId="483A5849" w:rsidR="00813B14" w:rsidRPr="00F9630C" w:rsidRDefault="00813B14" w:rsidP="00EC1604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Županijskoj matičnoj narodnoj knjižnici.</w:t>
      </w:r>
    </w:p>
    <w:p w14:paraId="3153F187" w14:textId="34C3977A" w:rsidR="00D0048D" w:rsidRDefault="00D0048D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4E96F810" w14:textId="77777777" w:rsidR="0063383E" w:rsidRPr="00F9630C" w:rsidRDefault="0063383E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7C659B0F" w14:textId="13645856" w:rsidR="00D0048D" w:rsidRPr="00BF23D8" w:rsidRDefault="00D0048D" w:rsidP="00EC1604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Članak </w:t>
      </w:r>
      <w:r w:rsidR="00813B14"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8</w:t>
      </w: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.</w:t>
      </w:r>
    </w:p>
    <w:p w14:paraId="60FA988A" w14:textId="01D8A58A" w:rsidR="00D0048D" w:rsidRPr="00F9630C" w:rsidRDefault="00D0048D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Sredstva za izdavanje "Služben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og vjesnika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" osiguravaju se u proračunu Grada 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Skradina.</w:t>
      </w:r>
    </w:p>
    <w:p w14:paraId="672B7680" w14:textId="096DE79E" w:rsidR="0063383E" w:rsidRDefault="0063383E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585B4714" w14:textId="77777777" w:rsidR="0063383E" w:rsidRDefault="0063383E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08BADD59" w14:textId="48E36887" w:rsidR="00D0048D" w:rsidRPr="00BF23D8" w:rsidRDefault="00D0048D" w:rsidP="00EC1604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Članak </w:t>
      </w:r>
      <w:r w:rsidR="00EC1604"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9</w:t>
      </w: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.</w:t>
      </w:r>
    </w:p>
    <w:p w14:paraId="03CA5270" w14:textId="66899BAD" w:rsidR="00D0048D" w:rsidRPr="00F9630C" w:rsidRDefault="00813B14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Stručne i administrativne poslove </w:t>
      </w:r>
      <w:r w:rsidR="00D0048D" w:rsidRPr="00F9630C">
        <w:rPr>
          <w:rFonts w:ascii="Times New Roman" w:hAnsi="Times New Roman" w:cs="Times New Roman"/>
          <w:sz w:val="22"/>
          <w:szCs w:val="22"/>
          <w:lang w:eastAsia="hr-HR"/>
        </w:rPr>
        <w:t>oko objavljivanja i izdavanja "Služben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og vjesnika</w:t>
      </w:r>
      <w:r w:rsidR="00D0048D"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" obavlja 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Jedinstveni upravni odjel Grada Skradina.</w:t>
      </w:r>
    </w:p>
    <w:p w14:paraId="14FB61BA" w14:textId="40C2AA53" w:rsidR="00EC1604" w:rsidRDefault="00EC1604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070D06C0" w14:textId="77777777" w:rsidR="0063383E" w:rsidRDefault="0063383E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03C94186" w14:textId="4CFDDE3B" w:rsidR="00D0048D" w:rsidRPr="00F9630C" w:rsidRDefault="00D0048D" w:rsidP="00EC1604">
      <w:pPr>
        <w:pStyle w:val="Bezproreda"/>
        <w:jc w:val="center"/>
        <w:rPr>
          <w:rFonts w:ascii="Times New Roman" w:hAnsi="Times New Roman" w:cs="Times New Roman"/>
          <w:sz w:val="22"/>
          <w:szCs w:val="22"/>
          <w:lang w:eastAsia="hr-HR"/>
        </w:rPr>
      </w:pPr>
      <w:r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Članak </w:t>
      </w:r>
      <w:r w:rsidR="00EC1604" w:rsidRPr="00BF23D8">
        <w:rPr>
          <w:rFonts w:ascii="Times New Roman" w:hAnsi="Times New Roman" w:cs="Times New Roman"/>
          <w:b/>
          <w:sz w:val="22"/>
          <w:szCs w:val="22"/>
          <w:lang w:eastAsia="hr-HR"/>
        </w:rPr>
        <w:t>10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.</w:t>
      </w:r>
    </w:p>
    <w:p w14:paraId="5AE352F2" w14:textId="01F74CF2" w:rsidR="00D0048D" w:rsidRPr="00F9630C" w:rsidRDefault="00D0048D" w:rsidP="00EC1604">
      <w:pPr>
        <w:pStyle w:val="Bezproreda"/>
        <w:ind w:firstLine="708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Ova Odluka objavit će se u "Služben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om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 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vjesniku Šibensko-kninske županije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", a stupa na snagu</w:t>
      </w:r>
      <w:r w:rsidR="00EC1604">
        <w:rPr>
          <w:rFonts w:ascii="Times New Roman" w:hAnsi="Times New Roman" w:cs="Times New Roman"/>
          <w:sz w:val="22"/>
          <w:szCs w:val="22"/>
          <w:lang w:eastAsia="hr-HR"/>
        </w:rPr>
        <w:t xml:space="preserve"> 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1. siječnja 202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7</w:t>
      </w:r>
      <w:r w:rsidRPr="00F9630C">
        <w:rPr>
          <w:rFonts w:ascii="Times New Roman" w:hAnsi="Times New Roman" w:cs="Times New Roman"/>
          <w:sz w:val="22"/>
          <w:szCs w:val="22"/>
          <w:lang w:eastAsia="hr-HR"/>
        </w:rPr>
        <w:t>. godine.</w:t>
      </w:r>
    </w:p>
    <w:p w14:paraId="070C5BCE" w14:textId="17F1FB91" w:rsidR="009148B0" w:rsidRDefault="00D0048D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  <w:r w:rsidRPr="00F9630C">
        <w:rPr>
          <w:rFonts w:ascii="Times New Roman" w:hAnsi="Times New Roman" w:cs="Times New Roman"/>
          <w:sz w:val="22"/>
          <w:szCs w:val="22"/>
          <w:lang w:eastAsia="hr-HR"/>
        </w:rPr>
        <w:t> </w:t>
      </w:r>
    </w:p>
    <w:p w14:paraId="394CB31B" w14:textId="77777777" w:rsidR="003C4344" w:rsidRPr="00F9630C" w:rsidRDefault="003C4344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241E881B" w14:textId="34A81040" w:rsidR="00813B14" w:rsidRPr="00EC1604" w:rsidRDefault="00CD7695" w:rsidP="00F9630C">
      <w:pPr>
        <w:pStyle w:val="Bezproreda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EC1604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                      </w:t>
      </w:r>
      <w:r w:rsidR="00EC1604">
        <w:rPr>
          <w:rFonts w:ascii="Times New Roman" w:hAnsi="Times New Roman" w:cs="Times New Roman"/>
          <w:b/>
          <w:sz w:val="22"/>
          <w:szCs w:val="22"/>
          <w:lang w:eastAsia="hr-HR"/>
        </w:rPr>
        <w:tab/>
      </w:r>
      <w:r w:rsidR="00EC1604">
        <w:rPr>
          <w:rFonts w:ascii="Times New Roman" w:hAnsi="Times New Roman" w:cs="Times New Roman"/>
          <w:b/>
          <w:sz w:val="22"/>
          <w:szCs w:val="22"/>
          <w:lang w:eastAsia="hr-HR"/>
        </w:rPr>
        <w:tab/>
      </w:r>
      <w:r w:rsidR="00EC1604">
        <w:rPr>
          <w:rFonts w:ascii="Times New Roman" w:hAnsi="Times New Roman" w:cs="Times New Roman"/>
          <w:b/>
          <w:sz w:val="22"/>
          <w:szCs w:val="22"/>
          <w:lang w:eastAsia="hr-HR"/>
        </w:rPr>
        <w:tab/>
      </w:r>
      <w:r w:rsidR="00EC1604">
        <w:rPr>
          <w:rFonts w:ascii="Times New Roman" w:hAnsi="Times New Roman" w:cs="Times New Roman"/>
          <w:b/>
          <w:sz w:val="22"/>
          <w:szCs w:val="22"/>
          <w:lang w:eastAsia="hr-HR"/>
        </w:rPr>
        <w:tab/>
      </w:r>
      <w:r w:rsidR="00D0048D" w:rsidRPr="00EC1604">
        <w:rPr>
          <w:rFonts w:ascii="Times New Roman" w:hAnsi="Times New Roman" w:cs="Times New Roman"/>
          <w:b/>
          <w:sz w:val="22"/>
          <w:szCs w:val="22"/>
          <w:lang w:eastAsia="hr-HR"/>
        </w:rPr>
        <w:t>GRADSKO VIJEĆE</w:t>
      </w:r>
    </w:p>
    <w:p w14:paraId="6AE77D90" w14:textId="2E842751" w:rsidR="00D0048D" w:rsidRPr="00EC1604" w:rsidRDefault="00D0048D" w:rsidP="00EC1604">
      <w:pPr>
        <w:pStyle w:val="Bezproreda"/>
        <w:ind w:left="2832" w:firstLine="708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EC1604">
        <w:rPr>
          <w:rFonts w:ascii="Times New Roman" w:hAnsi="Times New Roman" w:cs="Times New Roman"/>
          <w:b/>
          <w:sz w:val="22"/>
          <w:szCs w:val="22"/>
          <w:lang w:eastAsia="hr-HR"/>
        </w:rPr>
        <w:t xml:space="preserve">GRADA </w:t>
      </w:r>
      <w:r w:rsidR="00813B14" w:rsidRPr="00EC1604">
        <w:rPr>
          <w:rFonts w:ascii="Times New Roman" w:hAnsi="Times New Roman" w:cs="Times New Roman"/>
          <w:b/>
          <w:sz w:val="22"/>
          <w:szCs w:val="22"/>
          <w:lang w:eastAsia="hr-HR"/>
        </w:rPr>
        <w:t>SKRADINA</w:t>
      </w:r>
    </w:p>
    <w:p w14:paraId="1CB1ED76" w14:textId="77777777" w:rsidR="003C4344" w:rsidRDefault="003C4344" w:rsidP="00EC1604">
      <w:pPr>
        <w:pStyle w:val="Bezproreda"/>
        <w:ind w:left="6372" w:firstLine="708"/>
        <w:rPr>
          <w:rFonts w:ascii="Times New Roman" w:hAnsi="Times New Roman" w:cs="Times New Roman"/>
          <w:b/>
          <w:sz w:val="22"/>
          <w:szCs w:val="22"/>
          <w:lang w:eastAsia="hr-HR"/>
        </w:rPr>
      </w:pPr>
    </w:p>
    <w:p w14:paraId="5B66BDEB" w14:textId="4E7FECF2" w:rsidR="00813B14" w:rsidRPr="00EC1604" w:rsidRDefault="00813B14" w:rsidP="00EC1604">
      <w:pPr>
        <w:pStyle w:val="Bezproreda"/>
        <w:ind w:left="6372" w:firstLine="708"/>
        <w:rPr>
          <w:rFonts w:ascii="Times New Roman" w:hAnsi="Times New Roman" w:cs="Times New Roman"/>
          <w:b/>
          <w:sz w:val="22"/>
          <w:szCs w:val="22"/>
          <w:lang w:eastAsia="hr-HR"/>
        </w:rPr>
      </w:pPr>
      <w:r w:rsidRPr="00EC1604">
        <w:rPr>
          <w:rFonts w:ascii="Times New Roman" w:hAnsi="Times New Roman" w:cs="Times New Roman"/>
          <w:b/>
          <w:sz w:val="22"/>
          <w:szCs w:val="22"/>
          <w:lang w:eastAsia="hr-HR"/>
        </w:rPr>
        <w:t>PREDSJEDNICA</w:t>
      </w:r>
    </w:p>
    <w:p w14:paraId="5444588B" w14:textId="77777777" w:rsidR="00EC1604" w:rsidRDefault="00EC1604" w:rsidP="00F9630C">
      <w:pPr>
        <w:pStyle w:val="Bezproreda"/>
        <w:rPr>
          <w:rFonts w:ascii="Times New Roman" w:hAnsi="Times New Roman" w:cs="Times New Roman"/>
          <w:sz w:val="22"/>
          <w:szCs w:val="22"/>
          <w:lang w:eastAsia="hr-HR"/>
        </w:rPr>
      </w:pPr>
    </w:p>
    <w:p w14:paraId="0271407A" w14:textId="64EA4718" w:rsidR="00D0048D" w:rsidRPr="00F9630C" w:rsidRDefault="00EC1604" w:rsidP="00EC1604">
      <w:pPr>
        <w:pStyle w:val="Bezproreda"/>
        <w:ind w:left="5664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hr-HR"/>
        </w:rPr>
        <w:t xml:space="preserve">           </w:t>
      </w:r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 xml:space="preserve">Matea Klarić, dipl. </w:t>
      </w:r>
      <w:proofErr w:type="spellStart"/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iur</w:t>
      </w:r>
      <w:proofErr w:type="spellEnd"/>
      <w:r w:rsidR="00813B14" w:rsidRPr="00F9630C">
        <w:rPr>
          <w:rFonts w:ascii="Times New Roman" w:hAnsi="Times New Roman" w:cs="Times New Roman"/>
          <w:sz w:val="22"/>
          <w:szCs w:val="22"/>
          <w:lang w:eastAsia="hr-HR"/>
        </w:rPr>
        <w:t>.</w:t>
      </w:r>
    </w:p>
    <w:sectPr w:rsidR="00D0048D" w:rsidRPr="00F96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053B"/>
    <w:multiLevelType w:val="hybridMultilevel"/>
    <w:tmpl w:val="406E4D92"/>
    <w:lvl w:ilvl="0" w:tplc="580AF4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64581"/>
    <w:multiLevelType w:val="hybridMultilevel"/>
    <w:tmpl w:val="26005A06"/>
    <w:lvl w:ilvl="0" w:tplc="FFA4D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8D"/>
    <w:rsid w:val="0030745E"/>
    <w:rsid w:val="00335696"/>
    <w:rsid w:val="003C4344"/>
    <w:rsid w:val="0063383E"/>
    <w:rsid w:val="00813B14"/>
    <w:rsid w:val="009148B0"/>
    <w:rsid w:val="00BF23D8"/>
    <w:rsid w:val="00C42DD7"/>
    <w:rsid w:val="00CD7695"/>
    <w:rsid w:val="00D0048D"/>
    <w:rsid w:val="00E9299B"/>
    <w:rsid w:val="00EB63C7"/>
    <w:rsid w:val="00EC1604"/>
    <w:rsid w:val="00F06857"/>
    <w:rsid w:val="00F178B0"/>
    <w:rsid w:val="00F9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5590"/>
  <w15:chartTrackingRefBased/>
  <w15:docId w15:val="{593E0280-8ED8-4DEE-93C3-EEB876A0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00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00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00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00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00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00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00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00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00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00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00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00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0048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0048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0048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0048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0048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0048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00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00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00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00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0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0048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0048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0048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00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0048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0048D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813B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2026-09-04T17:31:00Z</cp:lastPrinted>
  <dcterms:created xsi:type="dcterms:W3CDTF">2026-09-02T15:53:00Z</dcterms:created>
  <dcterms:modified xsi:type="dcterms:W3CDTF">2026-09-04T17:33:00Z</dcterms:modified>
</cp:coreProperties>
</file>